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3AC" w:rsidRPr="003C63AC" w:rsidRDefault="003C63AC" w:rsidP="003C63AC">
      <w:pPr>
        <w:pStyle w:val="NormalWeb"/>
        <w:rPr>
          <w:color w:val="000000"/>
          <w:sz w:val="28"/>
          <w:szCs w:val="28"/>
        </w:rPr>
      </w:pPr>
      <w:r w:rsidRPr="003C63AC">
        <w:rPr>
          <w:rFonts w:ascii="Arial" w:hAnsi="Arial" w:cs="Arial"/>
          <w:b/>
          <w:bCs/>
          <w:color w:val="008CC1"/>
          <w:sz w:val="28"/>
          <w:szCs w:val="28"/>
        </w:rPr>
        <w:t>3.28</w:t>
      </w:r>
      <w:r w:rsidRPr="003C63AC">
        <w:rPr>
          <w:rFonts w:ascii="Arial" w:hAnsi="Arial" w:cs="Arial"/>
          <w:b/>
          <w:bCs/>
          <w:color w:val="008CC1"/>
          <w:sz w:val="28"/>
          <w:szCs w:val="28"/>
        </w:rPr>
        <w:t xml:space="preserve"> </w:t>
      </w:r>
      <w:r w:rsidRPr="003C63AC">
        <w:rPr>
          <w:rFonts w:ascii="Arial" w:hAnsi="Arial" w:cs="Arial"/>
          <w:b/>
          <w:bCs/>
          <w:color w:val="008CC1"/>
          <w:sz w:val="28"/>
          <w:szCs w:val="28"/>
          <w:bdr w:val="none" w:sz="0" w:space="0" w:color="auto" w:frame="1"/>
        </w:rPr>
        <w:t>Standard Normal drill</w:t>
      </w:r>
      <w:r w:rsidRPr="003C63AC">
        <w:rPr>
          <w:color w:val="000000"/>
          <w:sz w:val="28"/>
          <w:szCs w:val="28"/>
        </w:rPr>
        <w:t xml:space="preserve">. Use </w:t>
      </w:r>
      <w:hyperlink r:id="rId5" w:tgtFrame="_blank" w:history="1">
        <w:r w:rsidRPr="003C63AC">
          <w:rPr>
            <w:rStyle w:val="Hyperlink"/>
            <w:b/>
            <w:bCs/>
            <w:color w:val="336699"/>
            <w:sz w:val="28"/>
            <w:szCs w:val="28"/>
          </w:rPr>
          <w:t>Table A</w:t>
        </w:r>
      </w:hyperlink>
      <w:r w:rsidRPr="003C63AC">
        <w:rPr>
          <w:color w:val="000000"/>
          <w:sz w:val="28"/>
          <w:szCs w:val="28"/>
        </w:rPr>
        <w:t xml:space="preserve"> to find the proportion of observations from a standard Normal distribution that falls in each of the following regions. In each case, sketch a standard Normal curve and shade the area representing the region.</w:t>
      </w:r>
    </w:p>
    <w:p w:rsidR="003C63AC" w:rsidRPr="003C63AC" w:rsidRDefault="003C63AC" w:rsidP="003C63AC">
      <w:pPr>
        <w:pStyle w:val="NormalWeb"/>
        <w:rPr>
          <w:color w:val="000000"/>
          <w:sz w:val="28"/>
          <w:szCs w:val="28"/>
        </w:rPr>
      </w:pPr>
      <w:r w:rsidRPr="003C63AC">
        <w:rPr>
          <w:color w:val="000000"/>
          <w:sz w:val="28"/>
          <w:szCs w:val="28"/>
        </w:rPr>
        <w:t>(</w:t>
      </w:r>
      <w:proofErr w:type="gramStart"/>
      <w:r w:rsidRPr="003C63AC">
        <w:rPr>
          <w:color w:val="000000"/>
          <w:sz w:val="28"/>
          <w:szCs w:val="28"/>
        </w:rPr>
        <w:t>a)</w:t>
      </w:r>
      <w:proofErr w:type="gramEnd"/>
      <w:r w:rsidRPr="003C63AC">
        <w:rPr>
          <w:i/>
          <w:iCs/>
          <w:color w:val="000000"/>
          <w:sz w:val="28"/>
          <w:szCs w:val="28"/>
        </w:rPr>
        <w:t>z</w:t>
      </w:r>
      <w:r w:rsidRPr="003C63AC">
        <w:rPr>
          <w:color w:val="000000"/>
          <w:sz w:val="28"/>
          <w:szCs w:val="28"/>
        </w:rPr>
        <w:t xml:space="preserve"> ≤ −2.15</w:t>
      </w:r>
    </w:p>
    <w:p w:rsidR="003C63AC" w:rsidRPr="003C63AC" w:rsidRDefault="003C63AC" w:rsidP="003C63AC">
      <w:pPr>
        <w:pStyle w:val="NormalWeb"/>
        <w:rPr>
          <w:color w:val="000000"/>
          <w:sz w:val="28"/>
          <w:szCs w:val="28"/>
        </w:rPr>
      </w:pPr>
      <w:r w:rsidRPr="003C63AC">
        <w:rPr>
          <w:color w:val="000000"/>
          <w:sz w:val="28"/>
          <w:szCs w:val="28"/>
        </w:rPr>
        <w:t>(b</w:t>
      </w:r>
      <w:proofErr w:type="gramStart"/>
      <w:r w:rsidRPr="003C63AC">
        <w:rPr>
          <w:color w:val="000000"/>
          <w:sz w:val="28"/>
          <w:szCs w:val="28"/>
        </w:rPr>
        <w:t>)</w:t>
      </w:r>
      <w:r w:rsidRPr="003C63AC">
        <w:rPr>
          <w:i/>
          <w:iCs/>
          <w:color w:val="000000"/>
          <w:sz w:val="28"/>
          <w:szCs w:val="28"/>
        </w:rPr>
        <w:t>z</w:t>
      </w:r>
      <w:proofErr w:type="gramEnd"/>
      <w:r w:rsidRPr="003C63AC">
        <w:rPr>
          <w:color w:val="000000"/>
          <w:sz w:val="28"/>
          <w:szCs w:val="28"/>
        </w:rPr>
        <w:t xml:space="preserve"> ≥ −2.15</w:t>
      </w:r>
    </w:p>
    <w:p w:rsidR="003C63AC" w:rsidRPr="003C63AC" w:rsidRDefault="003C63AC" w:rsidP="003C63AC">
      <w:pPr>
        <w:pStyle w:val="NormalWeb"/>
        <w:rPr>
          <w:color w:val="000000"/>
          <w:sz w:val="28"/>
          <w:szCs w:val="28"/>
        </w:rPr>
      </w:pPr>
      <w:r w:rsidRPr="003C63AC">
        <w:rPr>
          <w:color w:val="000000"/>
          <w:sz w:val="28"/>
          <w:szCs w:val="28"/>
        </w:rPr>
        <w:t>(c</w:t>
      </w:r>
      <w:proofErr w:type="gramStart"/>
      <w:r w:rsidRPr="003C63AC">
        <w:rPr>
          <w:color w:val="000000"/>
          <w:sz w:val="28"/>
          <w:szCs w:val="28"/>
        </w:rPr>
        <w:t>)</w:t>
      </w:r>
      <w:r w:rsidRPr="003C63AC">
        <w:rPr>
          <w:i/>
          <w:iCs/>
          <w:color w:val="000000"/>
          <w:sz w:val="28"/>
          <w:szCs w:val="28"/>
        </w:rPr>
        <w:t>z</w:t>
      </w:r>
      <w:proofErr w:type="gramEnd"/>
      <w:r w:rsidRPr="003C63AC">
        <w:rPr>
          <w:color w:val="000000"/>
          <w:sz w:val="28"/>
          <w:szCs w:val="28"/>
        </w:rPr>
        <w:t xml:space="preserve"> &gt; 1.57</w:t>
      </w:r>
    </w:p>
    <w:p w:rsidR="003C63AC" w:rsidRDefault="003C63AC" w:rsidP="003C63AC">
      <w:pPr>
        <w:pStyle w:val="NormalWeb"/>
        <w:rPr>
          <w:color w:val="000000"/>
          <w:sz w:val="28"/>
          <w:szCs w:val="28"/>
        </w:rPr>
      </w:pPr>
      <w:r w:rsidRPr="003C63AC">
        <w:rPr>
          <w:color w:val="000000"/>
          <w:sz w:val="28"/>
          <w:szCs w:val="28"/>
        </w:rPr>
        <w:t xml:space="preserve">(d)−2.15 &lt; </w:t>
      </w:r>
      <w:r w:rsidRPr="003C63AC">
        <w:rPr>
          <w:i/>
          <w:iCs/>
          <w:color w:val="000000"/>
          <w:sz w:val="28"/>
          <w:szCs w:val="28"/>
        </w:rPr>
        <w:t>z</w:t>
      </w:r>
      <w:r w:rsidRPr="003C63AC">
        <w:rPr>
          <w:color w:val="000000"/>
          <w:sz w:val="28"/>
          <w:szCs w:val="28"/>
        </w:rPr>
        <w:t xml:space="preserve"> &lt; 1.57</w:t>
      </w:r>
    </w:p>
    <w:p w:rsidR="003B17A2" w:rsidRPr="003B17A2" w:rsidRDefault="003B17A2" w:rsidP="003B17A2">
      <w:pPr>
        <w:pStyle w:val="NormalWeb"/>
        <w:rPr>
          <w:color w:val="000000"/>
          <w:sz w:val="28"/>
          <w:szCs w:val="28"/>
        </w:rPr>
      </w:pPr>
      <w:r w:rsidRPr="003B17A2">
        <w:rPr>
          <w:rFonts w:ascii="Arial" w:hAnsi="Arial" w:cs="Arial"/>
          <w:b/>
          <w:bCs/>
          <w:color w:val="008CC1"/>
          <w:sz w:val="28"/>
          <w:szCs w:val="28"/>
        </w:rPr>
        <w:t>3.32</w:t>
      </w:r>
      <w:r w:rsidRPr="003B17A2">
        <w:rPr>
          <w:rFonts w:ascii="Arial" w:hAnsi="Arial" w:cs="Arial"/>
          <w:b/>
          <w:bCs/>
          <w:color w:val="008CC1"/>
          <w:sz w:val="28"/>
          <w:szCs w:val="28"/>
        </w:rPr>
        <w:t xml:space="preserve"> </w:t>
      </w:r>
      <w:r w:rsidRPr="003B17A2">
        <w:rPr>
          <w:rFonts w:ascii="Arial" w:hAnsi="Arial" w:cs="Arial"/>
          <w:b/>
          <w:bCs/>
          <w:color w:val="008CC1"/>
          <w:sz w:val="28"/>
          <w:szCs w:val="28"/>
          <w:bdr w:val="none" w:sz="0" w:space="0" w:color="auto" w:frame="1"/>
        </w:rPr>
        <w:t>Runners</w:t>
      </w:r>
      <w:r w:rsidRPr="003B17A2">
        <w:rPr>
          <w:color w:val="000000"/>
          <w:sz w:val="28"/>
          <w:szCs w:val="28"/>
        </w:rPr>
        <w:t xml:space="preserve">. In a study of exercise, a large group of male runners walk on a treadmill for 6 minutes. Their heart rates in beats per minute at the end vary from runner to runner according to the </w:t>
      </w:r>
      <w:proofErr w:type="gramStart"/>
      <w:r w:rsidRPr="003B17A2">
        <w:rPr>
          <w:i/>
          <w:iCs/>
          <w:color w:val="000000"/>
          <w:sz w:val="28"/>
          <w:szCs w:val="28"/>
        </w:rPr>
        <w:t>N</w:t>
      </w:r>
      <w:r w:rsidRPr="003B17A2">
        <w:rPr>
          <w:color w:val="000000"/>
          <w:sz w:val="28"/>
          <w:szCs w:val="28"/>
        </w:rPr>
        <w:t>(</w:t>
      </w:r>
      <w:proofErr w:type="gramEnd"/>
      <w:r w:rsidRPr="003B17A2">
        <w:rPr>
          <w:color w:val="000000"/>
          <w:sz w:val="28"/>
          <w:szCs w:val="28"/>
        </w:rPr>
        <w:t xml:space="preserve">104, 12.5) distribution. The heart rates for male nonrunners after the same exercise have the </w:t>
      </w:r>
      <w:proofErr w:type="gramStart"/>
      <w:r w:rsidRPr="003B17A2">
        <w:rPr>
          <w:i/>
          <w:iCs/>
          <w:color w:val="000000"/>
          <w:sz w:val="28"/>
          <w:szCs w:val="28"/>
        </w:rPr>
        <w:t>N</w:t>
      </w:r>
      <w:r w:rsidRPr="003B17A2">
        <w:rPr>
          <w:color w:val="000000"/>
          <w:sz w:val="28"/>
          <w:szCs w:val="28"/>
        </w:rPr>
        <w:t>(</w:t>
      </w:r>
      <w:proofErr w:type="gramEnd"/>
      <w:r w:rsidRPr="003B17A2">
        <w:rPr>
          <w:color w:val="000000"/>
          <w:sz w:val="28"/>
          <w:szCs w:val="28"/>
        </w:rPr>
        <w:t>130, 17) distribution.</w:t>
      </w:r>
    </w:p>
    <w:p w:rsidR="003B17A2" w:rsidRPr="003B17A2" w:rsidRDefault="003B17A2" w:rsidP="003B17A2">
      <w:pPr>
        <w:pStyle w:val="NormalWeb"/>
        <w:rPr>
          <w:color w:val="000000"/>
          <w:sz w:val="28"/>
          <w:szCs w:val="28"/>
        </w:rPr>
      </w:pPr>
      <w:r w:rsidRPr="003B17A2">
        <w:rPr>
          <w:color w:val="000000"/>
          <w:sz w:val="28"/>
          <w:szCs w:val="28"/>
        </w:rPr>
        <w:t>(a)What percent of the runners have heart rates above 135?</w:t>
      </w:r>
    </w:p>
    <w:p w:rsidR="003B17A2" w:rsidRPr="003B17A2" w:rsidRDefault="003B17A2" w:rsidP="003B17A2">
      <w:pPr>
        <w:pStyle w:val="NormalWeb"/>
        <w:rPr>
          <w:color w:val="000000"/>
          <w:sz w:val="28"/>
          <w:szCs w:val="28"/>
        </w:rPr>
      </w:pPr>
      <w:r w:rsidRPr="003B17A2">
        <w:rPr>
          <w:color w:val="000000"/>
          <w:sz w:val="28"/>
          <w:szCs w:val="28"/>
        </w:rPr>
        <w:t>(b)What percent of the nonrunners have heart rates above 135?</w:t>
      </w:r>
    </w:p>
    <w:p w:rsidR="00A11A2F" w:rsidRPr="00A11A2F" w:rsidRDefault="00A11A2F" w:rsidP="00A11A2F">
      <w:pPr>
        <w:spacing w:before="100" w:beforeAutospacing="1" w:after="100" w:afterAutospacing="1" w:line="240" w:lineRule="auto"/>
        <w:rPr>
          <w:rFonts w:ascii="Times New Roman" w:eastAsia="Times New Roman" w:hAnsi="Times New Roman" w:cs="Times New Roman"/>
          <w:color w:val="000000"/>
          <w:sz w:val="28"/>
          <w:szCs w:val="28"/>
        </w:rPr>
      </w:pPr>
      <w:r w:rsidRPr="00A11A2F">
        <w:rPr>
          <w:rFonts w:ascii="Arial" w:eastAsia="Times New Roman" w:hAnsi="Arial" w:cs="Arial"/>
          <w:b/>
          <w:bCs/>
          <w:color w:val="008CC1"/>
          <w:sz w:val="28"/>
          <w:szCs w:val="28"/>
        </w:rPr>
        <w:t>3.33</w:t>
      </w:r>
      <w:r w:rsidR="007B2D00">
        <w:rPr>
          <w:rFonts w:ascii="Arial" w:eastAsia="Times New Roman" w:hAnsi="Arial" w:cs="Arial"/>
          <w:b/>
          <w:bCs/>
          <w:color w:val="008CC1"/>
          <w:sz w:val="28"/>
          <w:szCs w:val="28"/>
        </w:rPr>
        <w:t xml:space="preserve"> </w:t>
      </w:r>
      <w:r w:rsidRPr="00A11A2F">
        <w:rPr>
          <w:rFonts w:ascii="Arial" w:eastAsia="Times New Roman" w:hAnsi="Arial" w:cs="Arial"/>
          <w:b/>
          <w:bCs/>
          <w:color w:val="008CC1"/>
          <w:sz w:val="28"/>
          <w:szCs w:val="28"/>
          <w:bdr w:val="none" w:sz="0" w:space="0" w:color="auto" w:frame="1"/>
        </w:rPr>
        <w:t>A milling machine</w:t>
      </w:r>
      <w:r w:rsidRPr="00A11A2F">
        <w:rPr>
          <w:rFonts w:ascii="Times New Roman" w:eastAsia="Times New Roman" w:hAnsi="Times New Roman" w:cs="Times New Roman"/>
          <w:color w:val="000000"/>
          <w:sz w:val="28"/>
          <w:szCs w:val="28"/>
        </w:rPr>
        <w:t xml:space="preserve">. Automated manufacturing operations are quite precise but still vary, often with distributions that are close to Normal. The width in inches of slots cut by a milling machine follows approximately the </w:t>
      </w:r>
      <w:proofErr w:type="gramStart"/>
      <w:r w:rsidRPr="00A11A2F">
        <w:rPr>
          <w:rFonts w:ascii="Times New Roman" w:eastAsia="Times New Roman" w:hAnsi="Times New Roman" w:cs="Times New Roman"/>
          <w:i/>
          <w:iCs/>
          <w:color w:val="000000"/>
          <w:sz w:val="28"/>
          <w:szCs w:val="28"/>
        </w:rPr>
        <w:t>N</w:t>
      </w:r>
      <w:r w:rsidRPr="00A11A2F">
        <w:rPr>
          <w:rFonts w:ascii="Times New Roman" w:eastAsia="Times New Roman" w:hAnsi="Times New Roman" w:cs="Times New Roman"/>
          <w:color w:val="000000"/>
          <w:sz w:val="28"/>
          <w:szCs w:val="28"/>
        </w:rPr>
        <w:t>(</w:t>
      </w:r>
      <w:proofErr w:type="gramEnd"/>
      <w:r w:rsidRPr="00A11A2F">
        <w:rPr>
          <w:rFonts w:ascii="Times New Roman" w:eastAsia="Times New Roman" w:hAnsi="Times New Roman" w:cs="Times New Roman"/>
          <w:color w:val="000000"/>
          <w:sz w:val="28"/>
          <w:szCs w:val="28"/>
        </w:rPr>
        <w:t xml:space="preserve">0.8750, 0.0012) distribution. The specifications allow slot widths between 0.8725 and 0.8775 inch. What </w:t>
      </w:r>
      <w:proofErr w:type="gramStart"/>
      <w:r w:rsidRPr="00A11A2F">
        <w:rPr>
          <w:rFonts w:ascii="Times New Roman" w:eastAsia="Times New Roman" w:hAnsi="Times New Roman" w:cs="Times New Roman"/>
          <w:color w:val="000000"/>
          <w:sz w:val="28"/>
          <w:szCs w:val="28"/>
        </w:rPr>
        <w:t>proportion of slots meet</w:t>
      </w:r>
      <w:proofErr w:type="gramEnd"/>
      <w:r w:rsidRPr="00A11A2F">
        <w:rPr>
          <w:rFonts w:ascii="Times New Roman" w:eastAsia="Times New Roman" w:hAnsi="Times New Roman" w:cs="Times New Roman"/>
          <w:color w:val="000000"/>
          <w:sz w:val="28"/>
          <w:szCs w:val="28"/>
        </w:rPr>
        <w:t xml:space="preserve"> these specifications?</w:t>
      </w:r>
    </w:p>
    <w:p w:rsidR="00A11A2F" w:rsidRPr="00A11A2F" w:rsidRDefault="00A11A2F" w:rsidP="00A11A2F">
      <w:pPr>
        <w:spacing w:line="240" w:lineRule="auto"/>
        <w:rPr>
          <w:rFonts w:ascii="Times New Roman" w:eastAsia="Times New Roman" w:hAnsi="Times New Roman" w:cs="Times New Roman"/>
          <w:color w:val="000000"/>
          <w:sz w:val="21"/>
          <w:szCs w:val="21"/>
        </w:rPr>
      </w:pPr>
      <w:r w:rsidRPr="00A11A2F">
        <w:rPr>
          <w:rFonts w:ascii="Times New Roman" w:eastAsia="Times New Roman" w:hAnsi="Times New Roman" w:cs="Times New Roman"/>
          <w:noProof/>
          <w:color w:val="0000FF"/>
          <w:sz w:val="21"/>
          <w:szCs w:val="21"/>
        </w:rPr>
        <w:drawing>
          <wp:inline distT="0" distB="0" distL="0" distR="0" wp14:anchorId="716B2F0F" wp14:editId="37F94F35">
            <wp:extent cx="922020" cy="125095"/>
            <wp:effectExtent l="0" t="0" r="0" b="8255"/>
            <wp:docPr id="1" name="solLinkImgpq33" descr="http://www.macmillanhighered.com/BrainHoney/Resource/6710/ebooks.bfwpub.com/bps7e/pics/show_answer.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LinkImgpq33" descr="http://www.macmillanhighered.com/BrainHoney/Resource/6710/ebooks.bfwpub.com/bps7e/pics/show_answer.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2020" cy="125095"/>
                    </a:xfrm>
                    <a:prstGeom prst="rect">
                      <a:avLst/>
                    </a:prstGeom>
                    <a:noFill/>
                    <a:ln>
                      <a:noFill/>
                    </a:ln>
                  </pic:spPr>
                </pic:pic>
              </a:graphicData>
            </a:graphic>
          </wp:inline>
        </w:drawing>
      </w:r>
    </w:p>
    <w:p w:rsidR="007B2D00" w:rsidRPr="007B2D00" w:rsidRDefault="007B2D00" w:rsidP="007B2D00">
      <w:pPr>
        <w:pStyle w:val="NormalWeb"/>
        <w:rPr>
          <w:color w:val="000000"/>
          <w:sz w:val="28"/>
          <w:szCs w:val="28"/>
        </w:rPr>
      </w:pPr>
      <w:r w:rsidRPr="007B2D00">
        <w:rPr>
          <w:rFonts w:ascii="Arial" w:hAnsi="Arial" w:cs="Arial"/>
          <w:b/>
          <w:bCs/>
          <w:color w:val="008CC1"/>
          <w:sz w:val="28"/>
          <w:szCs w:val="28"/>
        </w:rPr>
        <w:t>3.34</w:t>
      </w:r>
      <w:r w:rsidRPr="007B2D00">
        <w:rPr>
          <w:rFonts w:ascii="Arial" w:hAnsi="Arial" w:cs="Arial"/>
          <w:b/>
          <w:bCs/>
          <w:color w:val="008CC1"/>
          <w:sz w:val="28"/>
          <w:szCs w:val="28"/>
        </w:rPr>
        <w:t xml:space="preserve"> </w:t>
      </w:r>
      <w:r w:rsidRPr="007B2D00">
        <w:rPr>
          <w:rFonts w:ascii="Arial" w:hAnsi="Arial" w:cs="Arial"/>
          <w:b/>
          <w:bCs/>
          <w:color w:val="008CC1"/>
          <w:sz w:val="28"/>
          <w:szCs w:val="28"/>
          <w:bdr w:val="none" w:sz="0" w:space="0" w:color="auto" w:frame="1"/>
        </w:rPr>
        <w:t>Body mass index</w:t>
      </w:r>
      <w:r w:rsidRPr="007B2D00">
        <w:rPr>
          <w:color w:val="000000"/>
          <w:sz w:val="28"/>
          <w:szCs w:val="28"/>
        </w:rPr>
        <w:t xml:space="preserve">. Your body mass index (BMI) is your weight in kilograms divided by the square of your height in meters. Many online BMI calculators allow you to enter weight in pounds and height in inches. High BMI is a common but controversial indicator of overweight or obesity. A study by the National Center for Health Statistics found that the BMI of American young </w:t>
      </w:r>
      <w:proofErr w:type="gramStart"/>
      <w:r w:rsidRPr="007B2D00">
        <w:rPr>
          <w:color w:val="000000"/>
          <w:sz w:val="28"/>
          <w:szCs w:val="28"/>
        </w:rPr>
        <w:t>men (ages 20 to 29) is</w:t>
      </w:r>
      <w:proofErr w:type="gramEnd"/>
      <w:r w:rsidRPr="007B2D00">
        <w:rPr>
          <w:color w:val="000000"/>
          <w:sz w:val="28"/>
          <w:szCs w:val="28"/>
        </w:rPr>
        <w:t xml:space="preserve"> approximately Normal with mean 26.8 and standard deviation 5.2.</w:t>
      </w:r>
      <w:hyperlink r:id="rId8" w:history="1">
        <w:r w:rsidRPr="007B2D00">
          <w:rPr>
            <w:rStyle w:val="Hyperlink"/>
            <w:b/>
            <w:bCs/>
            <w:color w:val="336699"/>
            <w:sz w:val="28"/>
            <w:szCs w:val="28"/>
            <w:vertAlign w:val="superscript"/>
          </w:rPr>
          <w:t>11</w:t>
        </w:r>
      </w:hyperlink>
    </w:p>
    <w:p w:rsidR="007B2D00" w:rsidRPr="007B2D00" w:rsidRDefault="007B2D00" w:rsidP="007B2D00">
      <w:pPr>
        <w:pStyle w:val="NormalWeb"/>
        <w:rPr>
          <w:color w:val="000000"/>
          <w:sz w:val="28"/>
          <w:szCs w:val="28"/>
        </w:rPr>
      </w:pPr>
      <w:r w:rsidRPr="007B2D00">
        <w:rPr>
          <w:color w:val="000000"/>
          <w:sz w:val="28"/>
          <w:szCs w:val="28"/>
        </w:rPr>
        <w:t xml:space="preserve">(a)People with BMI less than 18.5 are often classified as “underweight.” What percent of men aged 20 to 29 </w:t>
      </w:r>
      <w:proofErr w:type="gramStart"/>
      <w:r w:rsidRPr="007B2D00">
        <w:rPr>
          <w:color w:val="000000"/>
          <w:sz w:val="28"/>
          <w:szCs w:val="28"/>
        </w:rPr>
        <w:t>are</w:t>
      </w:r>
      <w:proofErr w:type="gramEnd"/>
      <w:r w:rsidRPr="007B2D00">
        <w:rPr>
          <w:color w:val="000000"/>
          <w:sz w:val="28"/>
          <w:szCs w:val="28"/>
        </w:rPr>
        <w:t xml:space="preserve"> underweight by this criterion?</w:t>
      </w:r>
    </w:p>
    <w:p w:rsidR="007B2D00" w:rsidRPr="007B2D00" w:rsidRDefault="007B2D00" w:rsidP="007B2D00">
      <w:pPr>
        <w:pStyle w:val="NormalWeb"/>
        <w:rPr>
          <w:color w:val="000000"/>
          <w:sz w:val="28"/>
          <w:szCs w:val="28"/>
        </w:rPr>
      </w:pPr>
      <w:r w:rsidRPr="007B2D00">
        <w:rPr>
          <w:color w:val="000000"/>
          <w:sz w:val="28"/>
          <w:szCs w:val="28"/>
        </w:rPr>
        <w:lastRenderedPageBreak/>
        <w:t xml:space="preserve">(b)People with BMI over 30 are often classified as “obese.” What percent of men aged 20 to 29 </w:t>
      </w:r>
      <w:proofErr w:type="gramStart"/>
      <w:r w:rsidRPr="007B2D00">
        <w:rPr>
          <w:color w:val="000000"/>
          <w:sz w:val="28"/>
          <w:szCs w:val="28"/>
        </w:rPr>
        <w:t>are</w:t>
      </w:r>
      <w:proofErr w:type="gramEnd"/>
      <w:r w:rsidRPr="007B2D00">
        <w:rPr>
          <w:color w:val="000000"/>
          <w:sz w:val="28"/>
          <w:szCs w:val="28"/>
        </w:rPr>
        <w:t xml:space="preserve"> obese by this criterion?</w:t>
      </w:r>
    </w:p>
    <w:p w:rsidR="003B17A2" w:rsidRPr="00F97961" w:rsidRDefault="00F97961" w:rsidP="003C63AC">
      <w:pPr>
        <w:pStyle w:val="NormalWeb"/>
        <w:rPr>
          <w:color w:val="000000"/>
          <w:sz w:val="28"/>
          <w:szCs w:val="28"/>
        </w:rPr>
      </w:pPr>
      <w:r w:rsidRPr="00F97961">
        <w:rPr>
          <w:rFonts w:ascii="Arial" w:hAnsi="Arial" w:cs="Arial"/>
          <w:b/>
          <w:bCs/>
          <w:color w:val="008CC1"/>
          <w:sz w:val="28"/>
          <w:szCs w:val="28"/>
        </w:rPr>
        <w:t>3.42</w:t>
      </w:r>
      <w:r w:rsidRPr="00F97961">
        <w:rPr>
          <w:rFonts w:ascii="Arial" w:hAnsi="Arial" w:cs="Arial"/>
          <w:b/>
          <w:bCs/>
          <w:color w:val="008CC1"/>
          <w:sz w:val="28"/>
          <w:szCs w:val="28"/>
        </w:rPr>
        <w:t xml:space="preserve"> </w:t>
      </w:r>
      <w:r w:rsidRPr="00F97961">
        <w:rPr>
          <w:rFonts w:ascii="Arial" w:hAnsi="Arial" w:cs="Arial"/>
          <w:b/>
          <w:bCs/>
          <w:color w:val="008CC1"/>
          <w:sz w:val="28"/>
          <w:szCs w:val="28"/>
          <w:bdr w:val="none" w:sz="0" w:space="0" w:color="auto" w:frame="1"/>
        </w:rPr>
        <w:t>Weights aren’t Normal</w:t>
      </w:r>
      <w:r w:rsidRPr="00F97961">
        <w:rPr>
          <w:color w:val="000000"/>
          <w:sz w:val="28"/>
          <w:szCs w:val="28"/>
        </w:rPr>
        <w:t xml:space="preserve">. The heights of people of the same sex and similar ages follow a Normal distribution reasonably closely. Weights, on the other hand, are not </w:t>
      </w:r>
      <w:proofErr w:type="gramStart"/>
      <w:r w:rsidRPr="00F97961">
        <w:rPr>
          <w:color w:val="000000"/>
          <w:sz w:val="28"/>
          <w:szCs w:val="28"/>
        </w:rPr>
        <w:t>Normally</w:t>
      </w:r>
      <w:proofErr w:type="gramEnd"/>
      <w:r w:rsidRPr="00F97961">
        <w:rPr>
          <w:color w:val="000000"/>
          <w:sz w:val="28"/>
          <w:szCs w:val="28"/>
        </w:rPr>
        <w:t xml:space="preserve"> distributed. The weights of women aged 20 to 29 in the United </w:t>
      </w:r>
      <w:bookmarkStart w:id="0" w:name="_GoBack"/>
      <w:r w:rsidRPr="00F97961">
        <w:rPr>
          <w:color w:val="000000"/>
          <w:sz w:val="28"/>
          <w:szCs w:val="28"/>
        </w:rPr>
        <w:t xml:space="preserve">States have mean 161.9 pounds and median 149.4 pounds. The first and third </w:t>
      </w:r>
      <w:bookmarkEnd w:id="0"/>
      <w:r w:rsidRPr="00F97961">
        <w:rPr>
          <w:color w:val="000000"/>
          <w:sz w:val="28"/>
          <w:szCs w:val="28"/>
        </w:rPr>
        <w:t>quartiles are 126.3 pounds and 181.2 pounds. What can you say about the shape of the weight distribution? Why?</w:t>
      </w:r>
    </w:p>
    <w:p w:rsidR="002033C2" w:rsidRPr="00F02D40" w:rsidRDefault="00F02D40">
      <w:pPr>
        <w:rPr>
          <w:sz w:val="28"/>
          <w:szCs w:val="28"/>
        </w:rPr>
      </w:pPr>
      <w:r w:rsidRPr="00F02D40">
        <w:rPr>
          <w:rFonts w:ascii="Arial" w:hAnsi="Arial" w:cs="Arial"/>
          <w:b/>
          <w:bCs/>
          <w:color w:val="008CC1"/>
          <w:sz w:val="28"/>
          <w:szCs w:val="28"/>
        </w:rPr>
        <w:t>3.44</w:t>
      </w:r>
      <w:r w:rsidRPr="00F02D40">
        <w:rPr>
          <w:rFonts w:ascii="Arial" w:hAnsi="Arial" w:cs="Arial"/>
          <w:b/>
          <w:bCs/>
          <w:color w:val="008CC1"/>
          <w:sz w:val="28"/>
          <w:szCs w:val="28"/>
        </w:rPr>
        <w:t xml:space="preserve"> </w:t>
      </w:r>
      <w:r w:rsidRPr="00F02D40">
        <w:rPr>
          <w:rFonts w:ascii="Arial" w:hAnsi="Arial" w:cs="Arial"/>
          <w:b/>
          <w:bCs/>
          <w:color w:val="008CC1"/>
          <w:sz w:val="28"/>
          <w:szCs w:val="28"/>
          <w:bdr w:val="none" w:sz="0" w:space="0" w:color="auto" w:frame="1"/>
        </w:rPr>
        <w:t>Grading managers</w:t>
      </w:r>
      <w:r w:rsidRPr="00F02D40">
        <w:rPr>
          <w:color w:val="000000"/>
          <w:sz w:val="28"/>
          <w:szCs w:val="28"/>
        </w:rPr>
        <w:t xml:space="preserve">. </w:t>
      </w:r>
      <w:proofErr w:type="gramStart"/>
      <w:r w:rsidRPr="00F02D40">
        <w:rPr>
          <w:color w:val="000000"/>
          <w:sz w:val="28"/>
          <w:szCs w:val="28"/>
        </w:rPr>
        <w:t>Some companies “grade on a bell curve” to compare the performance of their managers and professional workers.</w:t>
      </w:r>
      <w:proofErr w:type="gramEnd"/>
      <w:r w:rsidRPr="00F02D40">
        <w:rPr>
          <w:color w:val="000000"/>
          <w:sz w:val="28"/>
          <w:szCs w:val="28"/>
        </w:rPr>
        <w:t xml:space="preserve"> This forces the use of some low performance ratings so that not all workers are listed as “above average.” Ford Motor Company’s “performance management process” for this year assigned 10% </w:t>
      </w:r>
      <w:proofErr w:type="gramStart"/>
      <w:r w:rsidRPr="00F02D40">
        <w:rPr>
          <w:color w:val="000000"/>
          <w:sz w:val="28"/>
          <w:szCs w:val="28"/>
        </w:rPr>
        <w:t>A</w:t>
      </w:r>
      <w:proofErr w:type="gramEnd"/>
      <w:r w:rsidRPr="00F02D40">
        <w:rPr>
          <w:color w:val="000000"/>
          <w:sz w:val="28"/>
          <w:szCs w:val="28"/>
        </w:rPr>
        <w:t xml:space="preserve"> grades, 80% B grades, and 10% C grades to the company’s managers. Suppose Ford’s performance scores really are </w:t>
      </w:r>
      <w:proofErr w:type="gramStart"/>
      <w:r w:rsidRPr="00F02D40">
        <w:rPr>
          <w:color w:val="000000"/>
          <w:sz w:val="28"/>
          <w:szCs w:val="28"/>
        </w:rPr>
        <w:t>Normally</w:t>
      </w:r>
      <w:proofErr w:type="gramEnd"/>
      <w:r w:rsidRPr="00F02D40">
        <w:rPr>
          <w:color w:val="000000"/>
          <w:sz w:val="28"/>
          <w:szCs w:val="28"/>
        </w:rPr>
        <w:t xml:space="preserve"> distributed. This year, managers with scores less than 25 received C grades and those with scores above 475 received </w:t>
      </w:r>
      <w:proofErr w:type="gramStart"/>
      <w:r w:rsidRPr="00F02D40">
        <w:rPr>
          <w:color w:val="000000"/>
          <w:sz w:val="28"/>
          <w:szCs w:val="28"/>
        </w:rPr>
        <w:t>A</w:t>
      </w:r>
      <w:proofErr w:type="gramEnd"/>
      <w:r w:rsidRPr="00F02D40">
        <w:rPr>
          <w:color w:val="000000"/>
          <w:sz w:val="28"/>
          <w:szCs w:val="28"/>
        </w:rPr>
        <w:t xml:space="preserve"> grades. What are the mean and standard deviation of the scores?</w:t>
      </w:r>
    </w:p>
    <w:sectPr w:rsidR="002033C2" w:rsidRPr="00F02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AC"/>
    <w:rsid w:val="00080009"/>
    <w:rsid w:val="001207A6"/>
    <w:rsid w:val="003B17A2"/>
    <w:rsid w:val="003C63AC"/>
    <w:rsid w:val="007B2D00"/>
    <w:rsid w:val="00A11A2F"/>
    <w:rsid w:val="00DB0073"/>
    <w:rsid w:val="00F02D40"/>
    <w:rsid w:val="00F9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63AC"/>
    <w:rPr>
      <w:strike w:val="0"/>
      <w:dstrike w:val="0"/>
      <w:color w:val="0000FF"/>
      <w:u w:val="none"/>
      <w:effect w:val="none"/>
    </w:rPr>
  </w:style>
  <w:style w:type="paragraph" w:styleId="NormalWeb">
    <w:name w:val="Normal (Web)"/>
    <w:basedOn w:val="Normal"/>
    <w:uiPriority w:val="99"/>
    <w:semiHidden/>
    <w:unhideWhenUsed/>
    <w:rsid w:val="003C63A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1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A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63AC"/>
    <w:rPr>
      <w:strike w:val="0"/>
      <w:dstrike w:val="0"/>
      <w:color w:val="0000FF"/>
      <w:u w:val="none"/>
      <w:effect w:val="none"/>
    </w:rPr>
  </w:style>
  <w:style w:type="paragraph" w:styleId="NormalWeb">
    <w:name w:val="Normal (Web)"/>
    <w:basedOn w:val="Normal"/>
    <w:uiPriority w:val="99"/>
    <w:semiHidden/>
    <w:unhideWhenUsed/>
    <w:rsid w:val="003C63A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1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A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0074">
      <w:bodyDiv w:val="1"/>
      <w:marLeft w:val="0"/>
      <w:marRight w:val="0"/>
      <w:marTop w:val="0"/>
      <w:marBottom w:val="0"/>
      <w:divBdr>
        <w:top w:val="none" w:sz="0" w:space="0" w:color="auto"/>
        <w:left w:val="none" w:sz="0" w:space="0" w:color="auto"/>
        <w:bottom w:val="none" w:sz="0" w:space="0" w:color="auto"/>
        <w:right w:val="none" w:sz="0" w:space="0" w:color="auto"/>
      </w:divBdr>
      <w:divsChild>
        <w:div w:id="1410275663">
          <w:marLeft w:val="0"/>
          <w:marRight w:val="0"/>
          <w:marTop w:val="0"/>
          <w:marBottom w:val="0"/>
          <w:divBdr>
            <w:top w:val="none" w:sz="0" w:space="0" w:color="auto"/>
            <w:left w:val="none" w:sz="0" w:space="0" w:color="auto"/>
            <w:bottom w:val="none" w:sz="0" w:space="0" w:color="auto"/>
            <w:right w:val="none" w:sz="0" w:space="0" w:color="auto"/>
          </w:divBdr>
          <w:divsChild>
            <w:div w:id="1871530849">
              <w:marLeft w:val="0"/>
              <w:marRight w:val="0"/>
              <w:marTop w:val="0"/>
              <w:marBottom w:val="0"/>
              <w:divBdr>
                <w:top w:val="none" w:sz="0" w:space="0" w:color="auto"/>
                <w:left w:val="none" w:sz="0" w:space="0" w:color="auto"/>
                <w:bottom w:val="none" w:sz="0" w:space="0" w:color="auto"/>
                <w:right w:val="none" w:sz="0" w:space="0" w:color="auto"/>
              </w:divBdr>
              <w:divsChild>
                <w:div w:id="1888641330">
                  <w:marLeft w:val="0"/>
                  <w:marRight w:val="0"/>
                  <w:marTop w:val="0"/>
                  <w:marBottom w:val="0"/>
                  <w:divBdr>
                    <w:top w:val="none" w:sz="0" w:space="0" w:color="auto"/>
                    <w:left w:val="none" w:sz="0" w:space="0" w:color="auto"/>
                    <w:bottom w:val="none" w:sz="0" w:space="0" w:color="auto"/>
                    <w:right w:val="none" w:sz="0" w:space="0" w:color="auto"/>
                  </w:divBdr>
                  <w:divsChild>
                    <w:div w:id="138614255">
                      <w:marLeft w:val="0"/>
                      <w:marRight w:val="2700"/>
                      <w:marTop w:val="0"/>
                      <w:marBottom w:val="0"/>
                      <w:divBdr>
                        <w:top w:val="none" w:sz="0" w:space="0" w:color="auto"/>
                        <w:left w:val="none" w:sz="0" w:space="0" w:color="auto"/>
                        <w:bottom w:val="none" w:sz="0" w:space="0" w:color="auto"/>
                        <w:right w:val="none" w:sz="0" w:space="0" w:color="auto"/>
                      </w:divBdr>
                      <w:divsChild>
                        <w:div w:id="1136533660">
                          <w:marLeft w:val="960"/>
                          <w:marRight w:val="0"/>
                          <w:marTop w:val="0"/>
                          <w:marBottom w:val="240"/>
                          <w:divBdr>
                            <w:top w:val="none" w:sz="0" w:space="0" w:color="auto"/>
                            <w:left w:val="none" w:sz="0" w:space="0" w:color="auto"/>
                            <w:bottom w:val="none" w:sz="0" w:space="0" w:color="auto"/>
                            <w:right w:val="none" w:sz="0" w:space="0" w:color="auto"/>
                          </w:divBdr>
                          <w:divsChild>
                            <w:div w:id="1178497724">
                              <w:marLeft w:val="5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138075">
      <w:bodyDiv w:val="1"/>
      <w:marLeft w:val="0"/>
      <w:marRight w:val="0"/>
      <w:marTop w:val="0"/>
      <w:marBottom w:val="0"/>
      <w:divBdr>
        <w:top w:val="none" w:sz="0" w:space="0" w:color="auto"/>
        <w:left w:val="none" w:sz="0" w:space="0" w:color="auto"/>
        <w:bottom w:val="none" w:sz="0" w:space="0" w:color="auto"/>
        <w:right w:val="none" w:sz="0" w:space="0" w:color="auto"/>
      </w:divBdr>
      <w:divsChild>
        <w:div w:id="63068453">
          <w:marLeft w:val="0"/>
          <w:marRight w:val="0"/>
          <w:marTop w:val="0"/>
          <w:marBottom w:val="0"/>
          <w:divBdr>
            <w:top w:val="none" w:sz="0" w:space="0" w:color="auto"/>
            <w:left w:val="none" w:sz="0" w:space="0" w:color="auto"/>
            <w:bottom w:val="none" w:sz="0" w:space="0" w:color="auto"/>
            <w:right w:val="none" w:sz="0" w:space="0" w:color="auto"/>
          </w:divBdr>
          <w:divsChild>
            <w:div w:id="446968228">
              <w:marLeft w:val="0"/>
              <w:marRight w:val="0"/>
              <w:marTop w:val="0"/>
              <w:marBottom w:val="0"/>
              <w:divBdr>
                <w:top w:val="none" w:sz="0" w:space="0" w:color="auto"/>
                <w:left w:val="none" w:sz="0" w:space="0" w:color="auto"/>
                <w:bottom w:val="none" w:sz="0" w:space="0" w:color="auto"/>
                <w:right w:val="none" w:sz="0" w:space="0" w:color="auto"/>
              </w:divBdr>
              <w:divsChild>
                <w:div w:id="1695494435">
                  <w:marLeft w:val="0"/>
                  <w:marRight w:val="0"/>
                  <w:marTop w:val="0"/>
                  <w:marBottom w:val="0"/>
                  <w:divBdr>
                    <w:top w:val="none" w:sz="0" w:space="0" w:color="auto"/>
                    <w:left w:val="none" w:sz="0" w:space="0" w:color="auto"/>
                    <w:bottom w:val="none" w:sz="0" w:space="0" w:color="auto"/>
                    <w:right w:val="none" w:sz="0" w:space="0" w:color="auto"/>
                  </w:divBdr>
                  <w:divsChild>
                    <w:div w:id="842939856">
                      <w:marLeft w:val="0"/>
                      <w:marRight w:val="2700"/>
                      <w:marTop w:val="0"/>
                      <w:marBottom w:val="0"/>
                      <w:divBdr>
                        <w:top w:val="none" w:sz="0" w:space="0" w:color="auto"/>
                        <w:left w:val="none" w:sz="0" w:space="0" w:color="auto"/>
                        <w:bottom w:val="none" w:sz="0" w:space="0" w:color="auto"/>
                        <w:right w:val="none" w:sz="0" w:space="0" w:color="auto"/>
                      </w:divBdr>
                      <w:divsChild>
                        <w:div w:id="627323495">
                          <w:marLeft w:val="960"/>
                          <w:marRight w:val="0"/>
                          <w:marTop w:val="0"/>
                          <w:marBottom w:val="240"/>
                          <w:divBdr>
                            <w:top w:val="none" w:sz="0" w:space="0" w:color="auto"/>
                            <w:left w:val="none" w:sz="0" w:space="0" w:color="auto"/>
                            <w:bottom w:val="none" w:sz="0" w:space="0" w:color="auto"/>
                            <w:right w:val="none" w:sz="0" w:space="0" w:color="auto"/>
                          </w:divBdr>
                          <w:divsChild>
                            <w:div w:id="1243417722">
                              <w:marLeft w:val="5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653917">
      <w:bodyDiv w:val="1"/>
      <w:marLeft w:val="0"/>
      <w:marRight w:val="0"/>
      <w:marTop w:val="0"/>
      <w:marBottom w:val="0"/>
      <w:divBdr>
        <w:top w:val="none" w:sz="0" w:space="0" w:color="auto"/>
        <w:left w:val="none" w:sz="0" w:space="0" w:color="auto"/>
        <w:bottom w:val="none" w:sz="0" w:space="0" w:color="auto"/>
        <w:right w:val="none" w:sz="0" w:space="0" w:color="auto"/>
      </w:divBdr>
      <w:divsChild>
        <w:div w:id="1604919262">
          <w:marLeft w:val="0"/>
          <w:marRight w:val="0"/>
          <w:marTop w:val="0"/>
          <w:marBottom w:val="0"/>
          <w:divBdr>
            <w:top w:val="none" w:sz="0" w:space="0" w:color="auto"/>
            <w:left w:val="none" w:sz="0" w:space="0" w:color="auto"/>
            <w:bottom w:val="none" w:sz="0" w:space="0" w:color="auto"/>
            <w:right w:val="none" w:sz="0" w:space="0" w:color="auto"/>
          </w:divBdr>
          <w:divsChild>
            <w:div w:id="339044131">
              <w:marLeft w:val="0"/>
              <w:marRight w:val="0"/>
              <w:marTop w:val="0"/>
              <w:marBottom w:val="0"/>
              <w:divBdr>
                <w:top w:val="none" w:sz="0" w:space="0" w:color="auto"/>
                <w:left w:val="none" w:sz="0" w:space="0" w:color="auto"/>
                <w:bottom w:val="none" w:sz="0" w:space="0" w:color="auto"/>
                <w:right w:val="none" w:sz="0" w:space="0" w:color="auto"/>
              </w:divBdr>
              <w:divsChild>
                <w:div w:id="2081518304">
                  <w:marLeft w:val="0"/>
                  <w:marRight w:val="0"/>
                  <w:marTop w:val="0"/>
                  <w:marBottom w:val="0"/>
                  <w:divBdr>
                    <w:top w:val="none" w:sz="0" w:space="0" w:color="auto"/>
                    <w:left w:val="none" w:sz="0" w:space="0" w:color="auto"/>
                    <w:bottom w:val="none" w:sz="0" w:space="0" w:color="auto"/>
                    <w:right w:val="none" w:sz="0" w:space="0" w:color="auto"/>
                  </w:divBdr>
                  <w:divsChild>
                    <w:div w:id="730621966">
                      <w:marLeft w:val="0"/>
                      <w:marRight w:val="2700"/>
                      <w:marTop w:val="0"/>
                      <w:marBottom w:val="0"/>
                      <w:divBdr>
                        <w:top w:val="none" w:sz="0" w:space="0" w:color="auto"/>
                        <w:left w:val="none" w:sz="0" w:space="0" w:color="auto"/>
                        <w:bottom w:val="none" w:sz="0" w:space="0" w:color="auto"/>
                        <w:right w:val="none" w:sz="0" w:space="0" w:color="auto"/>
                      </w:divBdr>
                      <w:divsChild>
                        <w:div w:id="807405499">
                          <w:marLeft w:val="960"/>
                          <w:marRight w:val="0"/>
                          <w:marTop w:val="0"/>
                          <w:marBottom w:val="240"/>
                          <w:divBdr>
                            <w:top w:val="none" w:sz="0" w:space="0" w:color="auto"/>
                            <w:left w:val="none" w:sz="0" w:space="0" w:color="auto"/>
                            <w:bottom w:val="none" w:sz="0" w:space="0" w:color="auto"/>
                            <w:right w:val="none" w:sz="0" w:space="0" w:color="auto"/>
                          </w:divBdr>
                          <w:divsChild>
                            <w:div w:id="6684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796050">
      <w:bodyDiv w:val="1"/>
      <w:marLeft w:val="0"/>
      <w:marRight w:val="0"/>
      <w:marTop w:val="0"/>
      <w:marBottom w:val="0"/>
      <w:divBdr>
        <w:top w:val="none" w:sz="0" w:space="0" w:color="auto"/>
        <w:left w:val="none" w:sz="0" w:space="0" w:color="auto"/>
        <w:bottom w:val="none" w:sz="0" w:space="0" w:color="auto"/>
        <w:right w:val="none" w:sz="0" w:space="0" w:color="auto"/>
      </w:divBdr>
      <w:divsChild>
        <w:div w:id="66148647">
          <w:marLeft w:val="0"/>
          <w:marRight w:val="0"/>
          <w:marTop w:val="0"/>
          <w:marBottom w:val="0"/>
          <w:divBdr>
            <w:top w:val="none" w:sz="0" w:space="0" w:color="auto"/>
            <w:left w:val="none" w:sz="0" w:space="0" w:color="auto"/>
            <w:bottom w:val="none" w:sz="0" w:space="0" w:color="auto"/>
            <w:right w:val="none" w:sz="0" w:space="0" w:color="auto"/>
          </w:divBdr>
          <w:divsChild>
            <w:div w:id="916019640">
              <w:marLeft w:val="0"/>
              <w:marRight w:val="0"/>
              <w:marTop w:val="0"/>
              <w:marBottom w:val="0"/>
              <w:divBdr>
                <w:top w:val="none" w:sz="0" w:space="0" w:color="auto"/>
                <w:left w:val="none" w:sz="0" w:space="0" w:color="auto"/>
                <w:bottom w:val="none" w:sz="0" w:space="0" w:color="auto"/>
                <w:right w:val="none" w:sz="0" w:space="0" w:color="auto"/>
              </w:divBdr>
              <w:divsChild>
                <w:div w:id="1647472162">
                  <w:marLeft w:val="0"/>
                  <w:marRight w:val="0"/>
                  <w:marTop w:val="0"/>
                  <w:marBottom w:val="0"/>
                  <w:divBdr>
                    <w:top w:val="none" w:sz="0" w:space="0" w:color="auto"/>
                    <w:left w:val="none" w:sz="0" w:space="0" w:color="auto"/>
                    <w:bottom w:val="none" w:sz="0" w:space="0" w:color="auto"/>
                    <w:right w:val="none" w:sz="0" w:space="0" w:color="auto"/>
                  </w:divBdr>
                  <w:divsChild>
                    <w:div w:id="364869766">
                      <w:marLeft w:val="0"/>
                      <w:marRight w:val="2700"/>
                      <w:marTop w:val="0"/>
                      <w:marBottom w:val="0"/>
                      <w:divBdr>
                        <w:top w:val="none" w:sz="0" w:space="0" w:color="auto"/>
                        <w:left w:val="none" w:sz="0" w:space="0" w:color="auto"/>
                        <w:bottom w:val="none" w:sz="0" w:space="0" w:color="auto"/>
                        <w:right w:val="none" w:sz="0" w:space="0" w:color="auto"/>
                      </w:divBdr>
                      <w:divsChild>
                        <w:div w:id="283313269">
                          <w:marLeft w:val="960"/>
                          <w:marRight w:val="0"/>
                          <w:marTop w:val="0"/>
                          <w:marBottom w:val="240"/>
                          <w:divBdr>
                            <w:top w:val="none" w:sz="0" w:space="0" w:color="auto"/>
                            <w:left w:val="none" w:sz="0" w:space="0" w:color="auto"/>
                            <w:bottom w:val="none" w:sz="0" w:space="0" w:color="auto"/>
                            <w:right w:val="none" w:sz="0" w:space="0" w:color="auto"/>
                          </w:divBdr>
                          <w:divsChild>
                            <w:div w:id="1322080122">
                              <w:marLeft w:val="5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howFootnote('3_11',true)" TargetMode="Externa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opener.ToggleSolution('pq33',this.document)" TargetMode="External"/><Relationship Id="rId5" Type="http://schemas.openxmlformats.org/officeDocument/2006/relationships/hyperlink" Target="http://www.macmillanhighered.com/BrainHoney/Resource/6710/ebooks.bfwpub.com/bps7e/FREE144_SE_APPA-E_697-704.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Anzhi Li</dc:creator>
  <cp:lastModifiedBy>Anzhi Li</cp:lastModifiedBy>
  <cp:revision>7</cp:revision>
  <dcterms:created xsi:type="dcterms:W3CDTF">2015-08-24T19:38:00Z</dcterms:created>
  <dcterms:modified xsi:type="dcterms:W3CDTF">2015-08-24T19:52:00Z</dcterms:modified>
</cp:coreProperties>
</file>