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82" w:rsidRDefault="00FE4882" w:rsidP="00614EE3">
      <w:pPr>
        <w:rPr>
          <w:sz w:val="36"/>
        </w:rPr>
      </w:pPr>
      <w:r>
        <w:rPr>
          <w:sz w:val="36"/>
        </w:rPr>
        <w:t xml:space="preserve">We saw last time that </w:t>
      </w:r>
      <w:r w:rsidRPr="00C12040">
        <w:rPr>
          <w:b/>
          <w:sz w:val="36"/>
        </w:rPr>
        <w:t>Q</w:t>
      </w:r>
      <w:r>
        <w:rPr>
          <w:sz w:val="36"/>
        </w:rPr>
        <w:t xml:space="preserve"> is countable but </w:t>
      </w:r>
      <w:r w:rsidRPr="001139CA">
        <w:rPr>
          <w:b/>
          <w:sz w:val="36"/>
        </w:rPr>
        <w:t>R</w:t>
      </w:r>
      <w:r>
        <w:rPr>
          <w:sz w:val="36"/>
        </w:rPr>
        <w:t xml:space="preserve"> is not.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Could </w:t>
      </w:r>
      <w:r w:rsidRPr="001139CA">
        <w:rPr>
          <w:b/>
          <w:sz w:val="36"/>
        </w:rPr>
        <w:t>R</w:t>
      </w:r>
      <w:r>
        <w:rPr>
          <w:sz w:val="36"/>
        </w:rPr>
        <w:t>\</w:t>
      </w:r>
      <w:r w:rsidRPr="001139CA">
        <w:rPr>
          <w:b/>
          <w:sz w:val="36"/>
        </w:rPr>
        <w:t>Q</w:t>
      </w:r>
      <w:r>
        <w:rPr>
          <w:sz w:val="36"/>
        </w:rPr>
        <w:t xml:space="preserve"> be countable?  No; for, if we could list the elements of </w:t>
      </w:r>
      <w:r w:rsidRPr="001139CA">
        <w:rPr>
          <w:b/>
          <w:sz w:val="36"/>
        </w:rPr>
        <w:t>R</w:t>
      </w:r>
      <w:r>
        <w:rPr>
          <w:sz w:val="36"/>
        </w:rPr>
        <w:t>\</w:t>
      </w:r>
      <w:r w:rsidRPr="001139CA">
        <w:rPr>
          <w:b/>
          <w:sz w:val="36"/>
        </w:rPr>
        <w:t>Q</w:t>
      </w:r>
      <w:r>
        <w:rPr>
          <w:b/>
          <w:sz w:val="36"/>
        </w:rPr>
        <w:t xml:space="preserve"> </w:t>
      </w:r>
      <w:r>
        <w:rPr>
          <w:sz w:val="36"/>
        </w:rPr>
        <w:t xml:space="preserve">as </w:t>
      </w:r>
      <w:r w:rsidRPr="003E3483">
        <w:rPr>
          <w:i/>
          <w:sz w:val="36"/>
        </w:rPr>
        <w:t>x</w:t>
      </w:r>
      <w:r w:rsidRPr="003E3483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E3483">
        <w:rPr>
          <w:i/>
          <w:sz w:val="36"/>
        </w:rPr>
        <w:t>x</w:t>
      </w:r>
      <w:r w:rsidRPr="003E3483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3E3483">
        <w:rPr>
          <w:i/>
          <w:sz w:val="36"/>
        </w:rPr>
        <w:t>x</w:t>
      </w:r>
      <w:r w:rsidRPr="003E3483">
        <w:rPr>
          <w:sz w:val="36"/>
          <w:vertAlign w:val="subscript"/>
        </w:rPr>
        <w:t>3</w:t>
      </w:r>
      <w:r>
        <w:rPr>
          <w:sz w:val="36"/>
        </w:rPr>
        <w:t xml:space="preserve">, …, then, combining this with our list of the elements of </w:t>
      </w:r>
      <w:r w:rsidRPr="003E3483">
        <w:rPr>
          <w:b/>
          <w:sz w:val="36"/>
        </w:rPr>
        <w:t>Q</w:t>
      </w:r>
      <w:r>
        <w:rPr>
          <w:sz w:val="36"/>
        </w:rPr>
        <w:t xml:space="preserve"> as </w:t>
      </w:r>
      <w:r w:rsidRPr="003E3483">
        <w:rPr>
          <w:i/>
          <w:sz w:val="36"/>
        </w:rPr>
        <w:t>q</w:t>
      </w:r>
      <w:r w:rsidRPr="003E3483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E3483">
        <w:rPr>
          <w:i/>
          <w:sz w:val="36"/>
        </w:rPr>
        <w:t>q</w:t>
      </w:r>
      <w:r w:rsidRPr="003E3483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3E3483">
        <w:rPr>
          <w:i/>
          <w:sz w:val="36"/>
        </w:rPr>
        <w:t>q</w:t>
      </w:r>
      <w:r w:rsidRPr="003E3483">
        <w:rPr>
          <w:sz w:val="36"/>
          <w:vertAlign w:val="subscript"/>
        </w:rPr>
        <w:t>3</w:t>
      </w:r>
      <w:r>
        <w:rPr>
          <w:sz w:val="36"/>
        </w:rPr>
        <w:t xml:space="preserve">, … we could list the elements of </w:t>
      </w:r>
      <w:r w:rsidRPr="003E3483">
        <w:rPr>
          <w:b/>
          <w:sz w:val="36"/>
        </w:rPr>
        <w:t>R</w:t>
      </w:r>
      <w:r>
        <w:rPr>
          <w:sz w:val="36"/>
        </w:rPr>
        <w:t xml:space="preserve"> = </w:t>
      </w:r>
      <w:r w:rsidRPr="003E3483">
        <w:rPr>
          <w:b/>
          <w:sz w:val="36"/>
        </w:rPr>
        <w:t>Q</w:t>
      </w:r>
      <w:r>
        <w:rPr>
          <w:sz w:val="36"/>
        </w:rPr>
        <w:t xml:space="preserve"> </w:t>
      </w:r>
      <w:r>
        <w:rPr>
          <w:sz w:val="36"/>
        </w:rPr>
        <w:sym w:font="Symbol" w:char="F0C8"/>
      </w:r>
      <w:r>
        <w:rPr>
          <w:sz w:val="36"/>
        </w:rPr>
        <w:t xml:space="preserve"> </w:t>
      </w:r>
      <w:r w:rsidRPr="003E3483">
        <w:rPr>
          <w:b/>
          <w:sz w:val="36"/>
        </w:rPr>
        <w:t>R</w:t>
      </w:r>
      <w:r>
        <w:rPr>
          <w:sz w:val="36"/>
        </w:rPr>
        <w:t>\</w:t>
      </w:r>
      <w:r w:rsidRPr="003E3483">
        <w:rPr>
          <w:b/>
          <w:sz w:val="36"/>
        </w:rPr>
        <w:t>Q</w:t>
      </w:r>
      <w:r>
        <w:rPr>
          <w:sz w:val="36"/>
        </w:rPr>
        <w:t xml:space="preserve"> as </w:t>
      </w:r>
      <w:r w:rsidRPr="003E3483">
        <w:rPr>
          <w:i/>
          <w:sz w:val="36"/>
        </w:rPr>
        <w:t>x</w:t>
      </w:r>
      <w:r w:rsidRPr="003E3483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E3483">
        <w:rPr>
          <w:i/>
          <w:sz w:val="36"/>
        </w:rPr>
        <w:t>q</w:t>
      </w:r>
      <w:r w:rsidRPr="003E3483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3E3483">
        <w:rPr>
          <w:i/>
          <w:sz w:val="36"/>
        </w:rPr>
        <w:t>x</w:t>
      </w:r>
      <w:r w:rsidRPr="003E3483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3E3483">
        <w:rPr>
          <w:i/>
          <w:sz w:val="36"/>
        </w:rPr>
        <w:t>q</w:t>
      </w:r>
      <w:r w:rsidRPr="003E3483">
        <w:rPr>
          <w:sz w:val="36"/>
          <w:vertAlign w:val="subscript"/>
        </w:rPr>
        <w:t>2</w:t>
      </w:r>
      <w:r>
        <w:rPr>
          <w:sz w:val="36"/>
        </w:rPr>
        <w:t xml:space="preserve">, </w:t>
      </w:r>
      <w:r w:rsidRPr="003E3483">
        <w:rPr>
          <w:i/>
          <w:sz w:val="36"/>
        </w:rPr>
        <w:t>x</w:t>
      </w:r>
      <w:r w:rsidRPr="003E3483">
        <w:rPr>
          <w:sz w:val="36"/>
          <w:vertAlign w:val="subscript"/>
        </w:rPr>
        <w:t>3</w:t>
      </w:r>
      <w:r>
        <w:rPr>
          <w:sz w:val="36"/>
        </w:rPr>
        <w:t xml:space="preserve">, </w:t>
      </w:r>
      <w:r w:rsidRPr="003E3483">
        <w:rPr>
          <w:i/>
          <w:sz w:val="36"/>
        </w:rPr>
        <w:t>q</w:t>
      </w:r>
      <w:r w:rsidRPr="003E3483">
        <w:rPr>
          <w:sz w:val="36"/>
          <w:vertAlign w:val="subscript"/>
        </w:rPr>
        <w:t>3</w:t>
      </w:r>
      <w:r>
        <w:rPr>
          <w:sz w:val="36"/>
        </w:rPr>
        <w:t xml:space="preserve">, …, contradicting the fact that </w:t>
      </w:r>
      <w:r w:rsidRPr="003E3483">
        <w:rPr>
          <w:b/>
          <w:sz w:val="36"/>
        </w:rPr>
        <w:t>R</w:t>
      </w:r>
      <w:r>
        <w:rPr>
          <w:sz w:val="36"/>
        </w:rPr>
        <w:t xml:space="preserve"> is uncountable.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One nice feature of the Least Upper Bound Property is that it gives us an easy way to connect our axiomatic treatment of the real numbers with the high-school notion of real numbers as non-terminating decimals.  We can now </w:t>
      </w:r>
      <w:r w:rsidRPr="00D2549E">
        <w:rPr>
          <w:i/>
          <w:sz w:val="36"/>
        </w:rPr>
        <w:t>define</w:t>
      </w:r>
      <w:r>
        <w:rPr>
          <w:sz w:val="36"/>
        </w:rPr>
        <w:t xml:space="preserve"> .3333… as the least upper bound of the set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>{.3, .33, .333, .3333, …}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(and we can </w:t>
      </w:r>
      <w:r w:rsidRPr="00D2549E">
        <w:rPr>
          <w:i/>
          <w:sz w:val="36"/>
        </w:rPr>
        <w:t>prove</w:t>
      </w:r>
      <w:r>
        <w:rPr>
          <w:sz w:val="36"/>
        </w:rPr>
        <w:t xml:space="preserve"> that the least upper bound of this set equals 1/3); likewise we can define 3.1415… as the least upper bound of the set 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>{3, 3.1, 3.14, 3.141, 3.1415, …}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>= {3, 3+1/10, 3+1/10+4/100, …}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Using this interpretation of non-terminating decimals, one can prove that every non-negative real number can be represented in the form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 w:rsidRPr="00EE17ED">
        <w:rPr>
          <w:i/>
          <w:sz w:val="36"/>
        </w:rPr>
        <w:t>n</w:t>
      </w:r>
      <w:r>
        <w:rPr>
          <w:sz w:val="36"/>
        </w:rPr>
        <w:t>.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1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2</w:t>
      </w:r>
      <w:r>
        <w:rPr>
          <w:sz w:val="36"/>
        </w:rPr>
        <w:t>… = sup {</w:t>
      </w:r>
      <w:r w:rsidRPr="00EE17ED">
        <w:rPr>
          <w:i/>
          <w:sz w:val="36"/>
        </w:rPr>
        <w:t>n</w:t>
      </w:r>
      <w:r>
        <w:rPr>
          <w:sz w:val="36"/>
        </w:rPr>
        <w:t xml:space="preserve">, </w:t>
      </w:r>
      <w:r w:rsidRPr="00EE17ED">
        <w:rPr>
          <w:i/>
          <w:sz w:val="36"/>
        </w:rPr>
        <w:t>n</w:t>
      </w:r>
      <w:r>
        <w:rPr>
          <w:sz w:val="36"/>
        </w:rPr>
        <w:t>+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1</w:t>
      </w:r>
      <w:r>
        <w:rPr>
          <w:sz w:val="36"/>
        </w:rPr>
        <w:t xml:space="preserve">/10, </w:t>
      </w:r>
      <w:r w:rsidRPr="00EE17ED">
        <w:rPr>
          <w:i/>
          <w:sz w:val="36"/>
        </w:rPr>
        <w:t>n</w:t>
      </w:r>
      <w:r>
        <w:rPr>
          <w:sz w:val="36"/>
        </w:rPr>
        <w:t>+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1</w:t>
      </w:r>
      <w:r>
        <w:rPr>
          <w:sz w:val="36"/>
        </w:rPr>
        <w:t>/10+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2</w:t>
      </w:r>
      <w:r>
        <w:rPr>
          <w:sz w:val="36"/>
        </w:rPr>
        <w:t>/100, …}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where </w:t>
      </w:r>
      <w:r w:rsidRPr="00EE17ED">
        <w:rPr>
          <w:i/>
          <w:sz w:val="36"/>
        </w:rPr>
        <w:t>n</w:t>
      </w:r>
      <w:r>
        <w:rPr>
          <w:sz w:val="36"/>
        </w:rPr>
        <w:t xml:space="preserve"> is a non-negative integer, and 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1</w:t>
      </w:r>
      <w:r>
        <w:rPr>
          <w:sz w:val="36"/>
        </w:rPr>
        <w:t xml:space="preserve">, 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2</w:t>
      </w:r>
      <w:r>
        <w:rPr>
          <w:sz w:val="36"/>
        </w:rPr>
        <w:t>, … are non-negative integers between 0 and 9.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Furthermore, if we require that the digit-string 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1</w:t>
      </w:r>
      <w:r w:rsidRPr="00EE17ED">
        <w:rPr>
          <w:i/>
          <w:sz w:val="36"/>
        </w:rPr>
        <w:t>d</w:t>
      </w:r>
      <w:r w:rsidRPr="00EE17ED">
        <w:rPr>
          <w:sz w:val="36"/>
          <w:vertAlign w:val="subscript"/>
        </w:rPr>
        <w:t>2</w:t>
      </w:r>
      <w:r>
        <w:rPr>
          <w:sz w:val="36"/>
        </w:rPr>
        <w:t>… not end in a string of infinitely many 9’s, then every real number has a UNIQUE decimal expansion.  (This rules out 1.49999… as a second way of representing 3/2.)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So, starting from the ordered field axioms, the axiom that 1 is the smallest positive integer, and the Cut Axiom, we can recover the decimal system for representing the real numbers.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At the end of the course, if time permits, I’ll show you how to go in the reverse direction: starting from the real numbers as infinite decimals, we can </w:t>
      </w:r>
      <w:r w:rsidRPr="00EE17ED">
        <w:rPr>
          <w:i/>
          <w:sz w:val="36"/>
        </w:rPr>
        <w:t>define</w:t>
      </w:r>
      <w:r>
        <w:rPr>
          <w:sz w:val="36"/>
        </w:rPr>
        <w:t xml:space="preserve"> addition, multiplication, less-than, etc., and </w:t>
      </w:r>
      <w:r w:rsidRPr="00EE17ED">
        <w:rPr>
          <w:i/>
          <w:sz w:val="36"/>
        </w:rPr>
        <w:t>prove</w:t>
      </w:r>
      <w:r>
        <w:rPr>
          <w:sz w:val="36"/>
        </w:rPr>
        <w:t xml:space="preserve"> that this number system satisfies the Cut Axiom, etc.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Meanwhile, let’s recall that what you learned in high school that the meaning of .333… is not “the supremum of the set {.3, .33, .333, …}” but rather “the value of the infinite sum 3/10 + 3/100 + 3/1000 + …”.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Our job in chapter 2 is to make sense of infinite sums like this, using the Least Upper Bound property to make everything rigorous.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Questions about chapter 1?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On to chapter 2!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Main ideas of section 2.1? …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When you’re adding </w:t>
      </w:r>
      <w:r w:rsidRPr="00A43C97">
        <w:rPr>
          <w:sz w:val="36"/>
          <w:u w:val="single"/>
        </w:rPr>
        <w:t>infinitely</w:t>
      </w:r>
      <w:r>
        <w:rPr>
          <w:sz w:val="36"/>
        </w:rPr>
        <w:t xml:space="preserve"> many numbers together, order matters!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Or at least, it </w:t>
      </w:r>
      <w:r w:rsidRPr="00A43C97">
        <w:rPr>
          <w:sz w:val="36"/>
          <w:u w:val="single"/>
        </w:rPr>
        <w:t>sometimes</w:t>
      </w:r>
      <w:r>
        <w:rPr>
          <w:sz w:val="36"/>
        </w:rPr>
        <w:t xml:space="preserve"> matters.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Main ideas of section 2.2? …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Quantifiers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The “</w:t>
      </w:r>
      <w:r w:rsidRPr="00A43C97">
        <w:rPr>
          <w:i/>
          <w:sz w:val="36"/>
        </w:rPr>
        <w:sym w:font="Symbol" w:char="F065"/>
      </w:r>
      <w:r>
        <w:rPr>
          <w:sz w:val="36"/>
        </w:rPr>
        <w:t xml:space="preserve">, </w:t>
      </w:r>
      <w:r w:rsidRPr="00A43C97">
        <w:rPr>
          <w:i/>
          <w:sz w:val="36"/>
        </w:rPr>
        <w:t>N</w:t>
      </w:r>
      <w:r>
        <w:rPr>
          <w:i/>
          <w:sz w:val="36"/>
        </w:rPr>
        <w:t>”</w:t>
      </w:r>
      <w:r>
        <w:rPr>
          <w:sz w:val="36"/>
        </w:rPr>
        <w:t xml:space="preserve"> definition of convergence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Divergence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Quantifiers: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The negation of 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>“</w:t>
      </w:r>
      <w:r w:rsidRPr="0039246D">
        <w:rPr>
          <w:i/>
          <w:sz w:val="36"/>
        </w:rPr>
        <w:t>x</w:t>
      </w:r>
      <w:r>
        <w:rPr>
          <w:sz w:val="36"/>
        </w:rPr>
        <w:t xml:space="preserve"> is an upper bound of </w:t>
      </w:r>
      <w:r w:rsidRPr="0039246D">
        <w:rPr>
          <w:i/>
          <w:sz w:val="36"/>
        </w:rPr>
        <w:t>S</w:t>
      </w:r>
      <w:r>
        <w:rPr>
          <w:sz w:val="36"/>
        </w:rPr>
        <w:t>”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is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>“</w:t>
      </w:r>
      <w:r w:rsidRPr="0039246D">
        <w:rPr>
          <w:i/>
          <w:sz w:val="36"/>
        </w:rPr>
        <w:t>x</w:t>
      </w:r>
      <w:r>
        <w:rPr>
          <w:sz w:val="36"/>
        </w:rPr>
        <w:t xml:space="preserve"> is not an upper bound of </w:t>
      </w:r>
      <w:r w:rsidRPr="0039246D">
        <w:rPr>
          <w:i/>
          <w:sz w:val="36"/>
        </w:rPr>
        <w:t>S</w:t>
      </w:r>
      <w:r>
        <w:rPr>
          <w:sz w:val="36"/>
        </w:rPr>
        <w:t>”.</w:t>
      </w:r>
    </w:p>
    <w:p w:rsidR="00614EE3" w:rsidRDefault="00614EE3" w:rsidP="00614EE3">
      <w:pPr>
        <w:ind w:firstLine="720"/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“</w:t>
      </w:r>
      <w:r w:rsidRPr="0039246D">
        <w:rPr>
          <w:i/>
          <w:sz w:val="36"/>
        </w:rPr>
        <w:t>x</w:t>
      </w:r>
      <w:r>
        <w:rPr>
          <w:sz w:val="36"/>
        </w:rPr>
        <w:t xml:space="preserve"> is an upper bound of </w:t>
      </w:r>
      <w:r w:rsidRPr="0039246D">
        <w:rPr>
          <w:i/>
          <w:sz w:val="36"/>
        </w:rPr>
        <w:t>S</w:t>
      </w:r>
      <w:r>
        <w:rPr>
          <w:sz w:val="36"/>
        </w:rPr>
        <w:t>” means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 xml:space="preserve">“For all </w:t>
      </w:r>
      <w:r w:rsidRPr="0039246D">
        <w:rPr>
          <w:i/>
          <w:sz w:val="36"/>
        </w:rPr>
        <w:t>y</w:t>
      </w:r>
      <w:r>
        <w:rPr>
          <w:sz w:val="36"/>
        </w:rPr>
        <w:t xml:space="preserve"> in </w:t>
      </w:r>
      <w:r w:rsidRPr="0039246D">
        <w:rPr>
          <w:i/>
          <w:sz w:val="36"/>
        </w:rPr>
        <w:t>S</w:t>
      </w:r>
      <w:r>
        <w:rPr>
          <w:sz w:val="36"/>
        </w:rPr>
        <w:t xml:space="preserve">, </w:t>
      </w:r>
      <w:r w:rsidRPr="0039246D">
        <w:rPr>
          <w:i/>
          <w:sz w:val="36"/>
        </w:rPr>
        <w:t>y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9246D">
        <w:rPr>
          <w:i/>
          <w:sz w:val="36"/>
        </w:rPr>
        <w:t>x</w:t>
      </w:r>
      <w:r>
        <w:rPr>
          <w:sz w:val="36"/>
        </w:rPr>
        <w:t>”.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“</w:t>
      </w:r>
      <w:r w:rsidRPr="0039246D">
        <w:rPr>
          <w:i/>
          <w:sz w:val="36"/>
        </w:rPr>
        <w:t>x</w:t>
      </w:r>
      <w:r>
        <w:rPr>
          <w:sz w:val="36"/>
        </w:rPr>
        <w:t xml:space="preserve"> is not an upper bound of </w:t>
      </w:r>
      <w:r w:rsidRPr="0039246D">
        <w:rPr>
          <w:i/>
          <w:sz w:val="36"/>
        </w:rPr>
        <w:t>S</w:t>
      </w:r>
      <w:r>
        <w:rPr>
          <w:sz w:val="36"/>
        </w:rPr>
        <w:t>” means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 xml:space="preserve">“For some </w:t>
      </w:r>
      <w:r w:rsidRPr="0039246D">
        <w:rPr>
          <w:i/>
          <w:sz w:val="36"/>
        </w:rPr>
        <w:t>y</w:t>
      </w:r>
      <w:r>
        <w:rPr>
          <w:sz w:val="36"/>
        </w:rPr>
        <w:t xml:space="preserve"> in </w:t>
      </w:r>
      <w:r w:rsidRPr="0039246D">
        <w:rPr>
          <w:i/>
          <w:sz w:val="36"/>
        </w:rPr>
        <w:t>S</w:t>
      </w:r>
      <w:r>
        <w:rPr>
          <w:sz w:val="36"/>
        </w:rPr>
        <w:t xml:space="preserve">, </w:t>
      </w:r>
      <w:r w:rsidRPr="0039246D">
        <w:rPr>
          <w:i/>
          <w:sz w:val="36"/>
        </w:rPr>
        <w:t>y</w:t>
      </w:r>
      <w:r>
        <w:rPr>
          <w:sz w:val="36"/>
        </w:rPr>
        <w:t xml:space="preserve"> &gt; </w:t>
      </w:r>
      <w:r w:rsidRPr="0039246D">
        <w:rPr>
          <w:i/>
          <w:sz w:val="36"/>
        </w:rPr>
        <w:t>x</w:t>
      </w:r>
      <w:r>
        <w:rPr>
          <w:sz w:val="36"/>
        </w:rPr>
        <w:t>”.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If you’re inexperienced with logic you might guess that the negation of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P:</w:t>
      </w:r>
      <w:r>
        <w:rPr>
          <w:sz w:val="36"/>
        </w:rPr>
        <w:tab/>
        <w:t xml:space="preserve">“For all </w:t>
      </w:r>
      <w:r w:rsidRPr="0039246D">
        <w:rPr>
          <w:i/>
          <w:sz w:val="36"/>
        </w:rPr>
        <w:t>y</w:t>
      </w:r>
      <w:r>
        <w:rPr>
          <w:sz w:val="36"/>
        </w:rPr>
        <w:t xml:space="preserve"> in </w:t>
      </w:r>
      <w:r w:rsidRPr="0039246D">
        <w:rPr>
          <w:i/>
          <w:sz w:val="36"/>
        </w:rPr>
        <w:t>S</w:t>
      </w:r>
      <w:r>
        <w:rPr>
          <w:sz w:val="36"/>
        </w:rPr>
        <w:t xml:space="preserve">, </w:t>
      </w:r>
      <w:r w:rsidRPr="0039246D">
        <w:rPr>
          <w:i/>
          <w:sz w:val="36"/>
        </w:rPr>
        <w:t>y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9246D">
        <w:rPr>
          <w:i/>
          <w:sz w:val="36"/>
        </w:rPr>
        <w:t>x</w:t>
      </w:r>
      <w:r>
        <w:rPr>
          <w:sz w:val="36"/>
        </w:rPr>
        <w:t>”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is 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Q:</w:t>
      </w:r>
      <w:r>
        <w:rPr>
          <w:sz w:val="36"/>
        </w:rPr>
        <w:tab/>
        <w:t xml:space="preserve">“For all </w:t>
      </w:r>
      <w:r w:rsidRPr="0039246D">
        <w:rPr>
          <w:i/>
          <w:sz w:val="36"/>
        </w:rPr>
        <w:t>y</w:t>
      </w:r>
      <w:r>
        <w:rPr>
          <w:sz w:val="36"/>
        </w:rPr>
        <w:t xml:space="preserve"> in </w:t>
      </w:r>
      <w:r w:rsidRPr="0039246D">
        <w:rPr>
          <w:i/>
          <w:sz w:val="36"/>
        </w:rPr>
        <w:t>S</w:t>
      </w:r>
      <w:r>
        <w:rPr>
          <w:sz w:val="36"/>
        </w:rPr>
        <w:t xml:space="preserve">, </w:t>
      </w:r>
      <w:r w:rsidRPr="0039246D">
        <w:rPr>
          <w:i/>
          <w:sz w:val="36"/>
        </w:rPr>
        <w:t>y</w:t>
      </w:r>
      <w:r>
        <w:rPr>
          <w:sz w:val="36"/>
        </w:rPr>
        <w:t xml:space="preserve"> &gt; </w:t>
      </w:r>
      <w:r w:rsidRPr="0039246D">
        <w:rPr>
          <w:i/>
          <w:sz w:val="36"/>
        </w:rPr>
        <w:t>x</w:t>
      </w:r>
      <w:r>
        <w:rPr>
          <w:sz w:val="36"/>
        </w:rPr>
        <w:t>”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(since the negation of “</w:t>
      </w:r>
      <w:r w:rsidRPr="0039246D">
        <w:rPr>
          <w:i/>
          <w:sz w:val="36"/>
        </w:rPr>
        <w:t>y</w:t>
      </w:r>
      <w:r>
        <w:rPr>
          <w:sz w:val="36"/>
        </w:rPr>
        <w:t xml:space="preserve"> </w:t>
      </w:r>
      <w:r>
        <w:rPr>
          <w:sz w:val="36"/>
        </w:rPr>
        <w:sym w:font="Symbol" w:char="F0A3"/>
      </w:r>
      <w:r>
        <w:rPr>
          <w:sz w:val="36"/>
        </w:rPr>
        <w:t xml:space="preserve"> </w:t>
      </w:r>
      <w:r w:rsidRPr="0039246D">
        <w:rPr>
          <w:i/>
          <w:sz w:val="36"/>
        </w:rPr>
        <w:t>x</w:t>
      </w:r>
      <w:r>
        <w:rPr>
          <w:sz w:val="36"/>
        </w:rPr>
        <w:t>” is “</w:t>
      </w:r>
      <w:r w:rsidRPr="0039246D">
        <w:rPr>
          <w:i/>
          <w:sz w:val="36"/>
        </w:rPr>
        <w:t>y</w:t>
      </w:r>
      <w:r>
        <w:rPr>
          <w:sz w:val="36"/>
        </w:rPr>
        <w:t xml:space="preserve"> &gt; </w:t>
      </w:r>
      <w:r w:rsidRPr="0039246D">
        <w:rPr>
          <w:i/>
          <w:sz w:val="36"/>
        </w:rPr>
        <w:t>x</w:t>
      </w:r>
      <w:r>
        <w:rPr>
          <w:sz w:val="36"/>
        </w:rPr>
        <w:t>”).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But the negation of a proposition P is a proposition Q that’s true when P is false and false when P is true.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Can you think of any situations in which P and Q are both FALSE? …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 w:rsidRPr="0039246D">
        <w:rPr>
          <w:i/>
          <w:sz w:val="36"/>
        </w:rPr>
        <w:t>S</w:t>
      </w:r>
      <w:r>
        <w:rPr>
          <w:sz w:val="36"/>
        </w:rPr>
        <w:t xml:space="preserve"> = </w:t>
      </w:r>
      <w:r w:rsidRPr="0039246D">
        <w:rPr>
          <w:b/>
          <w:sz w:val="36"/>
        </w:rPr>
        <w:t>R</w:t>
      </w:r>
      <w:r>
        <w:rPr>
          <w:sz w:val="36"/>
        </w:rPr>
        <w:t xml:space="preserve">, </w:t>
      </w:r>
      <w:r w:rsidRPr="0039246D">
        <w:rPr>
          <w:i/>
          <w:sz w:val="36"/>
        </w:rPr>
        <w:t>x</w:t>
      </w:r>
      <w:r>
        <w:rPr>
          <w:sz w:val="36"/>
        </w:rPr>
        <w:t xml:space="preserve"> = 0 (or any particular number you choose)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Can you think of any situations in which P and Q are both TRUE? …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 w:rsidRPr="0039246D">
        <w:rPr>
          <w:i/>
          <w:sz w:val="36"/>
        </w:rPr>
        <w:t>S</w:t>
      </w:r>
      <w:r>
        <w:rPr>
          <w:sz w:val="36"/>
        </w:rPr>
        <w:t xml:space="preserve"> = the empty set </w:t>
      </w:r>
      <w:r w:rsidRPr="009B2AF4">
        <w:rPr>
          <w:i/>
          <w:sz w:val="36"/>
        </w:rPr>
        <w:sym w:font="Symbol" w:char="F066"/>
      </w:r>
      <w:r>
        <w:rPr>
          <w:sz w:val="36"/>
        </w:rPr>
        <w:t xml:space="preserve">, </w:t>
      </w:r>
      <w:r w:rsidRPr="0039246D">
        <w:rPr>
          <w:i/>
          <w:sz w:val="36"/>
        </w:rPr>
        <w:t>x</w:t>
      </w:r>
      <w:r>
        <w:rPr>
          <w:sz w:val="36"/>
        </w:rPr>
        <w:t xml:space="preserve"> = 0 (or any particular number you choose).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The proposition “For all </w:t>
      </w:r>
      <w:r w:rsidRPr="009B2AF4">
        <w:rPr>
          <w:i/>
          <w:sz w:val="36"/>
        </w:rPr>
        <w:t>y</w:t>
      </w:r>
      <w:r>
        <w:rPr>
          <w:sz w:val="36"/>
        </w:rPr>
        <w:t xml:space="preserve"> belonging to </w:t>
      </w:r>
      <w:r w:rsidRPr="009B2AF4">
        <w:rPr>
          <w:i/>
          <w:sz w:val="36"/>
        </w:rPr>
        <w:sym w:font="Symbol" w:char="F066"/>
      </w:r>
      <w:r>
        <w:rPr>
          <w:sz w:val="36"/>
        </w:rPr>
        <w:t xml:space="preserve">, </w:t>
      </w:r>
      <w:r w:rsidRPr="009B2AF4">
        <w:rPr>
          <w:i/>
          <w:sz w:val="36"/>
        </w:rPr>
        <w:t>y</w:t>
      </w:r>
      <w:r>
        <w:rPr>
          <w:sz w:val="36"/>
        </w:rPr>
        <w:t xml:space="preserve"> &gt; 0” is an example of a “vacuously true proposition”.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Why do logicians and mathematics treat vacuous propositions as true?  Because the laws of logic and set theory are simpler if we do.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Example: We’d like it to be a rule of logic that if every element of set </w:t>
      </w:r>
      <w:r w:rsidRPr="009B2AF4">
        <w:rPr>
          <w:i/>
          <w:sz w:val="36"/>
        </w:rPr>
        <w:t>A</w:t>
      </w:r>
      <w:r>
        <w:rPr>
          <w:sz w:val="36"/>
        </w:rPr>
        <w:t xml:space="preserve"> has property P, and every element of set </w:t>
      </w:r>
      <w:r w:rsidRPr="009B2AF4">
        <w:rPr>
          <w:i/>
          <w:sz w:val="36"/>
        </w:rPr>
        <w:t>B</w:t>
      </w:r>
      <w:r>
        <w:rPr>
          <w:sz w:val="36"/>
        </w:rPr>
        <w:t xml:space="preserve"> has property P, then every element of set </w:t>
      </w:r>
      <w:r w:rsidRPr="009B2AF4">
        <w:rPr>
          <w:i/>
          <w:sz w:val="36"/>
        </w:rPr>
        <w:t>A</w:t>
      </w:r>
      <w:r>
        <w:rPr>
          <w:sz w:val="36"/>
        </w:rPr>
        <w:t xml:space="preserve"> </w:t>
      </w:r>
      <w:r>
        <w:rPr>
          <w:sz w:val="36"/>
        </w:rPr>
        <w:sym w:font="Symbol" w:char="F0C7"/>
      </w:r>
      <w:r>
        <w:rPr>
          <w:sz w:val="36"/>
        </w:rPr>
        <w:t xml:space="preserve"> </w:t>
      </w:r>
      <w:r w:rsidRPr="009B2AF4">
        <w:rPr>
          <w:i/>
          <w:sz w:val="36"/>
        </w:rPr>
        <w:t>B</w:t>
      </w:r>
      <w:r>
        <w:rPr>
          <w:sz w:val="36"/>
        </w:rPr>
        <w:t xml:space="preserve"> has property P.  If </w:t>
      </w:r>
      <w:r w:rsidRPr="009F34C6">
        <w:rPr>
          <w:i/>
          <w:sz w:val="36"/>
        </w:rPr>
        <w:t>A</w:t>
      </w:r>
      <w:r>
        <w:rPr>
          <w:sz w:val="36"/>
        </w:rPr>
        <w:t xml:space="preserve"> and </w:t>
      </w:r>
      <w:r w:rsidRPr="009F34C6">
        <w:rPr>
          <w:i/>
          <w:sz w:val="36"/>
        </w:rPr>
        <w:t>B</w:t>
      </w:r>
      <w:r>
        <w:rPr>
          <w:sz w:val="36"/>
        </w:rPr>
        <w:t xml:space="preserve"> happen to be disjoint, that shouldn’t matter.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This explains why propositions like “If </w:t>
      </w:r>
      <w:r w:rsidRPr="009F34C6">
        <w:rPr>
          <w:i/>
          <w:sz w:val="36"/>
        </w:rPr>
        <w:t>x</w:t>
      </w:r>
      <w:r>
        <w:rPr>
          <w:sz w:val="36"/>
        </w:rPr>
        <w:t xml:space="preserve"> &gt; 0 and </w:t>
      </w:r>
      <w:r w:rsidRPr="009F34C6">
        <w:rPr>
          <w:i/>
          <w:sz w:val="36"/>
        </w:rPr>
        <w:t>x</w:t>
      </w:r>
      <w:r>
        <w:rPr>
          <w:sz w:val="36"/>
        </w:rPr>
        <w:t xml:space="preserve"> &lt; 0, then </w:t>
      </w:r>
      <w:r w:rsidRPr="009F34C6">
        <w:rPr>
          <w:i/>
          <w:sz w:val="36"/>
        </w:rPr>
        <w:t>x</w:t>
      </w:r>
      <w:r>
        <w:rPr>
          <w:sz w:val="36"/>
        </w:rPr>
        <w:t xml:space="preserve"> = </w:t>
      </w:r>
      <w:r w:rsidRPr="009F34C6">
        <w:rPr>
          <w:i/>
          <w:sz w:val="36"/>
        </w:rPr>
        <w:t>x</w:t>
      </w:r>
      <w:r>
        <w:rPr>
          <w:sz w:val="36"/>
        </w:rPr>
        <w:t>” are regarded as true.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On the other hand, here’s a proof that “If </w:t>
      </w:r>
      <w:r w:rsidRPr="009F34C6">
        <w:rPr>
          <w:i/>
          <w:sz w:val="36"/>
        </w:rPr>
        <w:t>x</w:t>
      </w:r>
      <w:r>
        <w:rPr>
          <w:sz w:val="36"/>
        </w:rPr>
        <w:t xml:space="preserve"> &gt; 0 and </w:t>
      </w:r>
      <w:r w:rsidRPr="009F34C6">
        <w:rPr>
          <w:i/>
          <w:sz w:val="36"/>
        </w:rPr>
        <w:t>x</w:t>
      </w:r>
      <w:r>
        <w:rPr>
          <w:sz w:val="36"/>
        </w:rPr>
        <w:t xml:space="preserve"> &lt; 0, then </w:t>
      </w:r>
      <w:r w:rsidRPr="009F34C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9F34C6">
        <w:rPr>
          <w:i/>
          <w:sz w:val="36"/>
        </w:rPr>
        <w:t>x</w:t>
      </w:r>
      <w:r>
        <w:rPr>
          <w:sz w:val="36"/>
        </w:rPr>
        <w:t>”:</w:t>
      </w:r>
    </w:p>
    <w:p w:rsidR="00614EE3" w:rsidRDefault="00614EE3" w:rsidP="00614EE3">
      <w:pPr>
        <w:ind w:firstLine="720"/>
        <w:rPr>
          <w:sz w:val="36"/>
        </w:rPr>
      </w:pPr>
      <w:r w:rsidRPr="009F34C6">
        <w:rPr>
          <w:i/>
          <w:sz w:val="36"/>
        </w:rPr>
        <w:t>x</w:t>
      </w:r>
      <w:r>
        <w:rPr>
          <w:sz w:val="36"/>
        </w:rPr>
        <w:t xml:space="preserve"> &gt; 0 and </w:t>
      </w:r>
      <w:r w:rsidRPr="009F34C6">
        <w:rPr>
          <w:i/>
          <w:sz w:val="36"/>
        </w:rPr>
        <w:t>x</w:t>
      </w:r>
      <w:r>
        <w:rPr>
          <w:sz w:val="36"/>
        </w:rPr>
        <w:t xml:space="preserve"> &lt; 0 </w:t>
      </w:r>
      <w:r>
        <w:rPr>
          <w:sz w:val="36"/>
        </w:rPr>
        <w:sym w:font="Symbol" w:char="F0DE"/>
      </w:r>
      <w:r>
        <w:rPr>
          <w:sz w:val="36"/>
        </w:rPr>
        <w:t xml:space="preserve"> </w:t>
      </w:r>
      <w:r w:rsidRPr="009F34C6">
        <w:rPr>
          <w:i/>
          <w:sz w:val="36"/>
        </w:rPr>
        <w:t>x</w:t>
      </w:r>
      <w:r>
        <w:rPr>
          <w:sz w:val="36"/>
        </w:rPr>
        <w:t xml:space="preserve"> &gt; 0 &gt; </w:t>
      </w:r>
      <w:r w:rsidRPr="009F34C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DE"/>
      </w:r>
      <w:r>
        <w:rPr>
          <w:sz w:val="36"/>
        </w:rPr>
        <w:t xml:space="preserve"> </w:t>
      </w:r>
      <w:r w:rsidRPr="009F34C6">
        <w:rPr>
          <w:i/>
          <w:sz w:val="36"/>
        </w:rPr>
        <w:t>x</w:t>
      </w:r>
      <w:r>
        <w:rPr>
          <w:sz w:val="36"/>
        </w:rPr>
        <w:t xml:space="preserve"> &gt; </w:t>
      </w:r>
      <w:r w:rsidRPr="009F34C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DE"/>
      </w:r>
      <w:r>
        <w:rPr>
          <w:sz w:val="36"/>
        </w:rPr>
        <w:t xml:space="preserve"> </w:t>
      </w:r>
      <w:r w:rsidRPr="009F34C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9F34C6">
        <w:rPr>
          <w:i/>
          <w:sz w:val="36"/>
        </w:rPr>
        <w:t>x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In math, the propositions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 xml:space="preserve">“If </w:t>
      </w:r>
      <w:r w:rsidRPr="009F34C6">
        <w:rPr>
          <w:i/>
          <w:sz w:val="36"/>
        </w:rPr>
        <w:t>x</w:t>
      </w:r>
      <w:r>
        <w:rPr>
          <w:sz w:val="36"/>
        </w:rPr>
        <w:t xml:space="preserve"> &gt; 0 and </w:t>
      </w:r>
      <w:r w:rsidRPr="009F34C6">
        <w:rPr>
          <w:i/>
          <w:sz w:val="36"/>
        </w:rPr>
        <w:t>x</w:t>
      </w:r>
      <w:r>
        <w:rPr>
          <w:sz w:val="36"/>
        </w:rPr>
        <w:t xml:space="preserve"> &lt; 0, then </w:t>
      </w:r>
      <w:r w:rsidRPr="009F34C6">
        <w:rPr>
          <w:i/>
          <w:sz w:val="36"/>
        </w:rPr>
        <w:t>x</w:t>
      </w:r>
      <w:r>
        <w:rPr>
          <w:sz w:val="36"/>
        </w:rPr>
        <w:t xml:space="preserve"> = </w:t>
      </w:r>
      <w:r w:rsidRPr="009F34C6">
        <w:rPr>
          <w:i/>
          <w:sz w:val="36"/>
        </w:rPr>
        <w:t>x</w:t>
      </w:r>
      <w:r>
        <w:rPr>
          <w:sz w:val="36"/>
        </w:rPr>
        <w:t>”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and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 xml:space="preserve">“If </w:t>
      </w:r>
      <w:r w:rsidRPr="009F34C6">
        <w:rPr>
          <w:i/>
          <w:sz w:val="36"/>
        </w:rPr>
        <w:t>x</w:t>
      </w:r>
      <w:r>
        <w:rPr>
          <w:sz w:val="36"/>
        </w:rPr>
        <w:t xml:space="preserve"> &gt; 0 and </w:t>
      </w:r>
      <w:r w:rsidRPr="009F34C6">
        <w:rPr>
          <w:i/>
          <w:sz w:val="36"/>
        </w:rPr>
        <w:t>x</w:t>
      </w:r>
      <w:r>
        <w:rPr>
          <w:sz w:val="36"/>
        </w:rPr>
        <w:t xml:space="preserve"> &lt; 0, then </w:t>
      </w:r>
      <w:r w:rsidRPr="009F34C6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9F34C6">
        <w:rPr>
          <w:i/>
          <w:sz w:val="36"/>
        </w:rPr>
        <w:t>x</w:t>
      </w:r>
      <w:r>
        <w:rPr>
          <w:sz w:val="36"/>
        </w:rPr>
        <w:t>”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are viewed as compatible, true, vacuous assertions.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The good news is that treating vacuous assertions as if they were true doesn’t create problems for interesting, non-vacuous mathematical assertions.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 xml:space="preserve">The bad news is we have to give up on the commonplace assumption that “For all </w:t>
      </w:r>
      <w:r w:rsidRPr="008845DE">
        <w:rPr>
          <w:i/>
          <w:sz w:val="36"/>
        </w:rPr>
        <w:t>x</w:t>
      </w:r>
      <w:r>
        <w:rPr>
          <w:sz w:val="36"/>
        </w:rPr>
        <w:t xml:space="preserve"> in </w:t>
      </w:r>
      <w:r w:rsidRPr="008845DE">
        <w:rPr>
          <w:i/>
          <w:sz w:val="36"/>
        </w:rPr>
        <w:t>S</w:t>
      </w:r>
      <w:r>
        <w:rPr>
          <w:sz w:val="36"/>
        </w:rPr>
        <w:t xml:space="preserve">, P is true” necessarily implies “For some </w:t>
      </w:r>
      <w:r w:rsidRPr="008845DE">
        <w:rPr>
          <w:i/>
          <w:sz w:val="36"/>
        </w:rPr>
        <w:t>x</w:t>
      </w:r>
      <w:r>
        <w:rPr>
          <w:sz w:val="36"/>
        </w:rPr>
        <w:t xml:space="preserve"> in </w:t>
      </w:r>
      <w:r w:rsidRPr="008845DE">
        <w:rPr>
          <w:i/>
          <w:sz w:val="36"/>
        </w:rPr>
        <w:t>S</w:t>
      </w:r>
      <w:r>
        <w:rPr>
          <w:sz w:val="36"/>
        </w:rPr>
        <w:t xml:space="preserve">, P is true”.  This implication holds is </w:t>
      </w:r>
      <w:r w:rsidRPr="007913E2">
        <w:rPr>
          <w:i/>
          <w:sz w:val="36"/>
        </w:rPr>
        <w:t>S</w:t>
      </w:r>
      <w:r>
        <w:rPr>
          <w:sz w:val="36"/>
        </w:rPr>
        <w:t xml:space="preserve"> is non-empty, but it fails if the set S is empty: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 xml:space="preserve">“For all </w:t>
      </w:r>
      <w:r w:rsidRPr="008B144D">
        <w:rPr>
          <w:i/>
          <w:sz w:val="36"/>
        </w:rPr>
        <w:t>x</w:t>
      </w:r>
      <w:r>
        <w:rPr>
          <w:sz w:val="36"/>
        </w:rPr>
        <w:t xml:space="preserve"> in (–</w:t>
      </w:r>
      <w:r>
        <w:rPr>
          <w:sz w:val="36"/>
        </w:rPr>
        <w:sym w:font="Symbol" w:char="F0A5"/>
      </w:r>
      <w:r>
        <w:rPr>
          <w:sz w:val="36"/>
        </w:rPr>
        <w:t xml:space="preserve">, 0) </w:t>
      </w:r>
      <w:r>
        <w:rPr>
          <w:sz w:val="36"/>
        </w:rPr>
        <w:sym w:font="Symbol" w:char="F0C7"/>
      </w:r>
      <w:r>
        <w:rPr>
          <w:sz w:val="36"/>
        </w:rPr>
        <w:t xml:space="preserve"> (0,</w:t>
      </w:r>
      <w:r w:rsidRPr="008B144D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 xml:space="preserve">) , </w:t>
      </w:r>
      <w:r w:rsidRPr="008B144D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8B144D">
        <w:rPr>
          <w:i/>
          <w:sz w:val="36"/>
        </w:rPr>
        <w:t>x</w:t>
      </w:r>
      <w:r>
        <w:rPr>
          <w:sz w:val="36"/>
        </w:rPr>
        <w:t>”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is true but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 xml:space="preserve">“For some </w:t>
      </w:r>
      <w:r w:rsidRPr="008B144D">
        <w:rPr>
          <w:i/>
          <w:sz w:val="36"/>
        </w:rPr>
        <w:t>x</w:t>
      </w:r>
      <w:r>
        <w:rPr>
          <w:sz w:val="36"/>
        </w:rPr>
        <w:t xml:space="preserve"> in (–</w:t>
      </w:r>
      <w:r>
        <w:rPr>
          <w:sz w:val="36"/>
        </w:rPr>
        <w:sym w:font="Symbol" w:char="F0A5"/>
      </w:r>
      <w:r>
        <w:rPr>
          <w:sz w:val="36"/>
        </w:rPr>
        <w:t xml:space="preserve">, 0) </w:t>
      </w:r>
      <w:r>
        <w:rPr>
          <w:sz w:val="36"/>
        </w:rPr>
        <w:sym w:font="Symbol" w:char="F0C7"/>
      </w:r>
      <w:r>
        <w:rPr>
          <w:sz w:val="36"/>
        </w:rPr>
        <w:t xml:space="preserve"> (0,</w:t>
      </w:r>
      <w:r w:rsidRPr="008B144D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 xml:space="preserve">) , </w:t>
      </w:r>
      <w:r w:rsidRPr="008B144D">
        <w:rPr>
          <w:i/>
          <w:sz w:val="36"/>
        </w:rPr>
        <w:t>x</w:t>
      </w:r>
      <w:r>
        <w:rPr>
          <w:sz w:val="36"/>
        </w:rPr>
        <w:t xml:space="preserve"> </w:t>
      </w:r>
      <w:r>
        <w:rPr>
          <w:sz w:val="36"/>
        </w:rPr>
        <w:sym w:font="Symbol" w:char="F0B9"/>
      </w:r>
      <w:r>
        <w:rPr>
          <w:sz w:val="36"/>
        </w:rPr>
        <w:t xml:space="preserve"> </w:t>
      </w:r>
      <w:r w:rsidRPr="008B144D">
        <w:rPr>
          <w:i/>
          <w:sz w:val="36"/>
        </w:rPr>
        <w:t>x</w:t>
      </w:r>
      <w:r>
        <w:rPr>
          <w:sz w:val="36"/>
        </w:rPr>
        <w:t>”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is false.  Likewise</w:t>
      </w:r>
    </w:p>
    <w:p w:rsidR="00614EE3" w:rsidRDefault="00614EE3" w:rsidP="00614EE3">
      <w:pPr>
        <w:ind w:firstLine="720"/>
        <w:rPr>
          <w:sz w:val="36"/>
        </w:rPr>
      </w:pPr>
      <w:r>
        <w:rPr>
          <w:sz w:val="36"/>
        </w:rPr>
        <w:t xml:space="preserve">“For some </w:t>
      </w:r>
      <w:r w:rsidRPr="008B144D">
        <w:rPr>
          <w:i/>
          <w:sz w:val="36"/>
        </w:rPr>
        <w:t>x</w:t>
      </w:r>
      <w:r>
        <w:rPr>
          <w:sz w:val="36"/>
        </w:rPr>
        <w:t xml:space="preserve"> in (–</w:t>
      </w:r>
      <w:r>
        <w:rPr>
          <w:sz w:val="36"/>
        </w:rPr>
        <w:sym w:font="Symbol" w:char="F0A5"/>
      </w:r>
      <w:r>
        <w:rPr>
          <w:sz w:val="36"/>
        </w:rPr>
        <w:t xml:space="preserve">, 0) </w:t>
      </w:r>
      <w:r>
        <w:rPr>
          <w:sz w:val="36"/>
        </w:rPr>
        <w:sym w:font="Symbol" w:char="F0C7"/>
      </w:r>
      <w:r>
        <w:rPr>
          <w:sz w:val="36"/>
        </w:rPr>
        <w:t xml:space="preserve"> (0,</w:t>
      </w:r>
      <w:r w:rsidRPr="008B144D">
        <w:rPr>
          <w:sz w:val="36"/>
        </w:rPr>
        <w:t xml:space="preserve"> </w:t>
      </w:r>
      <w:r>
        <w:rPr>
          <w:sz w:val="36"/>
        </w:rPr>
        <w:sym w:font="Symbol" w:char="F0A5"/>
      </w:r>
      <w:r>
        <w:rPr>
          <w:sz w:val="36"/>
        </w:rPr>
        <w:t xml:space="preserve">) , </w:t>
      </w:r>
      <w:r w:rsidRPr="008B144D">
        <w:rPr>
          <w:i/>
          <w:sz w:val="36"/>
        </w:rPr>
        <w:t>x</w:t>
      </w:r>
      <w:r>
        <w:rPr>
          <w:sz w:val="36"/>
        </w:rPr>
        <w:t xml:space="preserve"> = </w:t>
      </w:r>
      <w:r w:rsidRPr="008B144D">
        <w:rPr>
          <w:i/>
          <w:sz w:val="36"/>
        </w:rPr>
        <w:t>x</w:t>
      </w:r>
      <w:r>
        <w:rPr>
          <w:sz w:val="36"/>
        </w:rPr>
        <w:t>”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>is false.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Negating quantified propositions: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Example: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>(It is false that) (all good people like dogs)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sym w:font="Symbol" w:char="F0DB"/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>(Some good people dislike dogs).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Note that the negation of “All good people like dogs” is NOT “All good people dislike dogs”, because both of these propositions might be false.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That is,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>(It is false that)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 xml:space="preserve">    (for every good person P)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P likes dogs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sym w:font="Symbol" w:char="F0DB"/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>(There exists a good person P such that)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 xml:space="preserve">    (it is false that)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P likes dogs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Another example: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>(It is false that) (some bad people like cats)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sym w:font="Symbol" w:char="F0DB"/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>(All bad people dislike cats).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Note that the negation of “Some bad people like cats” is NOT “Some bad people dislike cats”, because both of these propositions might be true.</w:t>
      </w:r>
    </w:p>
    <w:p w:rsidR="00614EE3" w:rsidRDefault="00614EE3" w:rsidP="00614EE3">
      <w:pPr>
        <w:rPr>
          <w:sz w:val="36"/>
        </w:rPr>
      </w:pPr>
    </w:p>
    <w:p w:rsidR="00614EE3" w:rsidRDefault="00614EE3" w:rsidP="00614EE3">
      <w:pPr>
        <w:rPr>
          <w:sz w:val="36"/>
        </w:rPr>
      </w:pPr>
      <w:r>
        <w:rPr>
          <w:sz w:val="36"/>
        </w:rPr>
        <w:t>That is,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>(It is false that)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 xml:space="preserve">    (there exists a bad person P)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P likes cats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sym w:font="Symbol" w:char="F0DB"/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>(For all bad people P)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  <w:t xml:space="preserve">    (It is false that)</w:t>
      </w:r>
    </w:p>
    <w:p w:rsidR="00614EE3" w:rsidRDefault="00614EE3" w:rsidP="00614EE3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P likes cats</w:t>
      </w:r>
    </w:p>
    <w:sectPr w:rsidR="00614EE3" w:rsidSect="00614EE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614EE3"/>
    <w:rsid w:val="00FE4882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No List" w:uiPriority="99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772</Words>
  <Characters>4404</Characters>
  <Application>Microsoft Macintosh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2009-09-11T00:27:00Z</cp:lastPrinted>
  <dcterms:created xsi:type="dcterms:W3CDTF">2009-09-21T18:46:00Z</dcterms:created>
  <dcterms:modified xsi:type="dcterms:W3CDTF">2009-09-21T18:46:00Z</dcterms:modified>
</cp:coreProperties>
</file>